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ED53F" w14:textId="77777777" w:rsidR="003C3CD9" w:rsidRPr="00C2580E" w:rsidRDefault="003C3CD9" w:rsidP="003C3CD9">
      <w:pPr>
        <w:contextualSpacing/>
        <w:jc w:val="center"/>
        <w:rPr>
          <w:rFonts w:asciiTheme="minorHAnsi" w:hAnsiTheme="minorHAnsi" w:cstheme="minorHAnsi"/>
          <w:sz w:val="20"/>
          <w:szCs w:val="20"/>
          <w:u w:val="single"/>
        </w:rPr>
      </w:pPr>
      <w:r w:rsidRPr="00C2580E">
        <w:rPr>
          <w:rFonts w:asciiTheme="minorHAnsi" w:hAnsiTheme="minorHAnsi" w:cstheme="minorHAnsi"/>
          <w:sz w:val="20"/>
          <w:szCs w:val="20"/>
          <w:u w:val="single"/>
        </w:rPr>
        <w:t>CALIFORNIA LABOR CODE 1024.5 NOTICE REGARDING CREDIT CHECKS</w:t>
      </w:r>
    </w:p>
    <w:p w14:paraId="5117843D" w14:textId="77777777" w:rsidR="003C3CD9" w:rsidRPr="00C2580E" w:rsidRDefault="003C3CD9" w:rsidP="003C3CD9">
      <w:pPr>
        <w:rPr>
          <w:rFonts w:asciiTheme="minorHAnsi" w:hAnsiTheme="minorHAnsi" w:cstheme="minorHAnsi"/>
          <w:sz w:val="20"/>
          <w:szCs w:val="20"/>
        </w:rPr>
      </w:pPr>
    </w:p>
    <w:p w14:paraId="0E38F466" w14:textId="77777777" w:rsidR="003C3CD9" w:rsidRPr="00C2580E" w:rsidRDefault="003C3CD9" w:rsidP="003C3CD9">
      <w:pPr>
        <w:rPr>
          <w:rFonts w:asciiTheme="minorHAnsi" w:hAnsiTheme="minorHAnsi" w:cstheme="minorHAnsi"/>
          <w:sz w:val="20"/>
          <w:szCs w:val="20"/>
        </w:rPr>
      </w:pPr>
    </w:p>
    <w:p w14:paraId="3A04B789" w14:textId="77777777" w:rsidR="003C3CD9" w:rsidRPr="00C2580E" w:rsidRDefault="003C3CD9" w:rsidP="003C3CD9">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 w:val="20"/>
          <w:szCs w:val="20"/>
        </w:rPr>
      </w:pPr>
      <w:bookmarkStart w:id="0" w:name="_Hlk46847440"/>
      <w:r w:rsidRPr="00C2580E">
        <w:rPr>
          <w:rFonts w:asciiTheme="minorHAnsi" w:hAnsiTheme="minorHAnsi" w:cstheme="minorHAnsi"/>
          <w:sz w:val="20"/>
          <w:szCs w:val="20"/>
        </w:rPr>
        <w:t xml:space="preserve">California Labor Code 1024.5 Notice Regarding Credit Checks: </w:t>
      </w:r>
    </w:p>
    <w:bookmarkEnd w:id="0"/>
    <w:p w14:paraId="6201CB60" w14:textId="77777777" w:rsidR="003C3CD9" w:rsidRPr="00C2580E" w:rsidRDefault="003C3CD9" w:rsidP="003C3CD9">
      <w:pPr>
        <w:contextualSpacing/>
        <w:jc w:val="both"/>
        <w:rPr>
          <w:rFonts w:asciiTheme="minorHAnsi" w:hAnsiTheme="minorHAnsi" w:cstheme="minorHAnsi"/>
          <w:sz w:val="20"/>
          <w:szCs w:val="20"/>
        </w:rPr>
      </w:pPr>
    </w:p>
    <w:p w14:paraId="79E3FC16" w14:textId="795AF1E6" w:rsidR="003C3CD9" w:rsidRPr="00C2580E" w:rsidRDefault="003C3CD9" w:rsidP="003C3CD9">
      <w:pPr>
        <w:contextualSpacing/>
        <w:jc w:val="both"/>
        <w:rPr>
          <w:rFonts w:asciiTheme="minorHAnsi" w:hAnsiTheme="minorHAnsi" w:cstheme="minorHAnsi"/>
          <w:sz w:val="20"/>
          <w:szCs w:val="20"/>
        </w:rPr>
      </w:pPr>
      <w:r w:rsidRPr="00C2580E">
        <w:rPr>
          <w:rFonts w:asciiTheme="minorHAnsi" w:hAnsiTheme="minorHAnsi" w:cstheme="minorHAnsi"/>
          <w:sz w:val="20"/>
          <w:szCs w:val="20"/>
        </w:rPr>
        <w:t xml:space="preserve">Pursuant to Section 1024.5 of the California Labor Code, the Company informs you that it may obtain a credit report about you from the </w:t>
      </w:r>
      <w:r w:rsidR="003D65A3" w:rsidRPr="00C2580E">
        <w:rPr>
          <w:rFonts w:asciiTheme="minorHAnsi" w:hAnsiTheme="minorHAnsi" w:cstheme="minorHAnsi"/>
          <w:sz w:val="20"/>
          <w:szCs w:val="20"/>
        </w:rPr>
        <w:t>entity</w:t>
      </w:r>
      <w:r w:rsidRPr="00C2580E">
        <w:rPr>
          <w:rFonts w:asciiTheme="minorHAnsi" w:hAnsiTheme="minorHAnsi" w:cstheme="minorHAnsi"/>
          <w:sz w:val="20"/>
          <w:szCs w:val="20"/>
        </w:rPr>
        <w:t>,</w:t>
      </w:r>
      <w:r w:rsidRPr="00C2580E">
        <w:rPr>
          <w:rFonts w:asciiTheme="minorHAnsi" w:hAnsiTheme="minorHAnsi" w:cstheme="minorHAnsi"/>
          <w:bCs/>
          <w:sz w:val="20"/>
          <w:szCs w:val="20"/>
        </w:rPr>
        <w:t xml:space="preserve"> </w:t>
      </w:r>
      <w:r w:rsidRPr="00C2580E">
        <w:rPr>
          <w:rFonts w:asciiTheme="minorHAnsi" w:hAnsiTheme="minorHAnsi" w:cstheme="minorHAnsi"/>
          <w:sz w:val="20"/>
          <w:szCs w:val="20"/>
        </w:rPr>
        <w:t>because you are seeking to work in the following position:</w:t>
      </w:r>
    </w:p>
    <w:p w14:paraId="3A4ACC82" w14:textId="77777777" w:rsidR="003C3CD9" w:rsidRPr="00C2580E" w:rsidRDefault="003C3CD9" w:rsidP="003C3CD9">
      <w:pPr>
        <w:contextualSpacing/>
        <w:jc w:val="both"/>
        <w:rPr>
          <w:rFonts w:asciiTheme="minorHAnsi" w:hAnsiTheme="minorHAnsi" w:cstheme="minorHAnsi"/>
          <w:sz w:val="20"/>
          <w:szCs w:val="20"/>
        </w:rPr>
      </w:pPr>
    </w:p>
    <w:p w14:paraId="62945C15" w14:textId="77777777" w:rsidR="003C3CD9" w:rsidRPr="00C2580E" w:rsidRDefault="003C3CD9" w:rsidP="003C3CD9">
      <w:pPr>
        <w:autoSpaceDE w:val="0"/>
        <w:autoSpaceDN w:val="0"/>
        <w:adjustRightInd w:val="0"/>
        <w:ind w:left="252" w:hanging="252"/>
        <w:rPr>
          <w:rFonts w:asciiTheme="minorHAnsi" w:hAnsiTheme="minorHAnsi" w:cstheme="minorHAnsi"/>
          <w:sz w:val="20"/>
          <w:szCs w:val="20"/>
        </w:rPr>
      </w:pPr>
      <w:r w:rsidRPr="00C2580E">
        <w:rPr>
          <w:rFonts w:asciiTheme="minorHAnsi" w:hAnsiTheme="minorHAnsi" w:cstheme="minorHAnsi"/>
          <w:sz w:val="20"/>
          <w:szCs w:val="20"/>
        </w:rPr>
        <w:t xml:space="preserve">[_] A managerial position covered by the executive exemption set forth in subparagraph (1) of paragraph (A) of Section 1 of Wage Order 4 </w:t>
      </w:r>
      <w:bookmarkStart w:id="1" w:name="_GoBack"/>
      <w:bookmarkEnd w:id="1"/>
      <w:r w:rsidRPr="00C2580E">
        <w:rPr>
          <w:rFonts w:asciiTheme="minorHAnsi" w:hAnsiTheme="minorHAnsi" w:cstheme="minorHAnsi"/>
          <w:sz w:val="20"/>
          <w:szCs w:val="20"/>
        </w:rPr>
        <w:t>of the Industrial Welfare Commission;</w:t>
      </w:r>
    </w:p>
    <w:p w14:paraId="709D8F0E" w14:textId="77777777" w:rsidR="003C3CD9" w:rsidRPr="00C2580E" w:rsidRDefault="003C3CD9" w:rsidP="003C3CD9">
      <w:pPr>
        <w:autoSpaceDE w:val="0"/>
        <w:autoSpaceDN w:val="0"/>
        <w:adjustRightInd w:val="0"/>
        <w:ind w:left="252" w:hanging="252"/>
        <w:rPr>
          <w:rFonts w:asciiTheme="minorHAnsi" w:hAnsiTheme="minorHAnsi" w:cstheme="minorHAnsi"/>
          <w:sz w:val="20"/>
          <w:szCs w:val="20"/>
        </w:rPr>
      </w:pPr>
      <w:r w:rsidRPr="00C2580E">
        <w:rPr>
          <w:rFonts w:asciiTheme="minorHAnsi" w:hAnsiTheme="minorHAnsi" w:cstheme="minorHAnsi"/>
          <w:sz w:val="20"/>
          <w:szCs w:val="20"/>
        </w:rPr>
        <w:t>[_] A position in the state Department of Justice;</w:t>
      </w:r>
    </w:p>
    <w:p w14:paraId="67860ED5" w14:textId="77777777" w:rsidR="003C3CD9" w:rsidRPr="00C2580E" w:rsidRDefault="003C3CD9" w:rsidP="003C3CD9">
      <w:pPr>
        <w:autoSpaceDE w:val="0"/>
        <w:autoSpaceDN w:val="0"/>
        <w:adjustRightInd w:val="0"/>
        <w:ind w:left="252" w:hanging="252"/>
        <w:rPr>
          <w:rFonts w:asciiTheme="minorHAnsi" w:hAnsiTheme="minorHAnsi" w:cstheme="minorHAnsi"/>
          <w:sz w:val="20"/>
          <w:szCs w:val="20"/>
        </w:rPr>
      </w:pPr>
      <w:r w:rsidRPr="00C2580E">
        <w:rPr>
          <w:rFonts w:asciiTheme="minorHAnsi" w:hAnsiTheme="minorHAnsi" w:cstheme="minorHAnsi"/>
          <w:sz w:val="20"/>
          <w:szCs w:val="20"/>
        </w:rPr>
        <w:t>[_] A sworn peace officer or other law enforcement position;</w:t>
      </w:r>
    </w:p>
    <w:p w14:paraId="1CF4003C" w14:textId="77777777" w:rsidR="003C3CD9" w:rsidRPr="00C2580E" w:rsidRDefault="003C3CD9" w:rsidP="003C3CD9">
      <w:pPr>
        <w:autoSpaceDE w:val="0"/>
        <w:autoSpaceDN w:val="0"/>
        <w:adjustRightInd w:val="0"/>
        <w:ind w:left="252" w:hanging="252"/>
        <w:rPr>
          <w:rFonts w:asciiTheme="minorHAnsi" w:hAnsiTheme="minorHAnsi" w:cstheme="minorHAnsi"/>
          <w:sz w:val="20"/>
          <w:szCs w:val="20"/>
        </w:rPr>
      </w:pPr>
      <w:r w:rsidRPr="00C2580E">
        <w:rPr>
          <w:rFonts w:asciiTheme="minorHAnsi" w:hAnsiTheme="minorHAnsi" w:cstheme="minorHAnsi"/>
          <w:sz w:val="20"/>
          <w:szCs w:val="20"/>
        </w:rPr>
        <w:t>[_] A position for which the information contained in the report is required by law to be disclosed or obtained;</w:t>
      </w:r>
    </w:p>
    <w:p w14:paraId="57B9C521" w14:textId="77777777" w:rsidR="003C3CD9" w:rsidRPr="00C2580E" w:rsidRDefault="003C3CD9" w:rsidP="003C3CD9">
      <w:pPr>
        <w:autoSpaceDE w:val="0"/>
        <w:autoSpaceDN w:val="0"/>
        <w:adjustRightInd w:val="0"/>
        <w:ind w:left="252" w:hanging="252"/>
        <w:rPr>
          <w:rFonts w:asciiTheme="minorHAnsi" w:hAnsiTheme="minorHAnsi" w:cstheme="minorHAnsi"/>
          <w:sz w:val="20"/>
          <w:szCs w:val="20"/>
        </w:rPr>
      </w:pPr>
      <w:r w:rsidRPr="00C2580E">
        <w:rPr>
          <w:rFonts w:asciiTheme="minorHAnsi" w:hAnsiTheme="minorHAnsi" w:cstheme="minorHAnsi"/>
          <w:sz w:val="20"/>
          <w:szCs w:val="20"/>
        </w:rPr>
        <w:t xml:space="preserve">[_] A position that involves regular access, for any purpose other than the routine solicitation and processing of credit card applications in a retail establishment, to </w:t>
      </w:r>
      <w:proofErr w:type="gramStart"/>
      <w:r w:rsidRPr="00C2580E">
        <w:rPr>
          <w:rFonts w:asciiTheme="minorHAnsi" w:hAnsiTheme="minorHAnsi" w:cstheme="minorHAnsi"/>
          <w:sz w:val="20"/>
          <w:szCs w:val="20"/>
        </w:rPr>
        <w:t>all of</w:t>
      </w:r>
      <w:proofErr w:type="gramEnd"/>
      <w:r w:rsidRPr="00C2580E">
        <w:rPr>
          <w:rFonts w:asciiTheme="minorHAnsi" w:hAnsiTheme="minorHAnsi" w:cstheme="minorHAnsi"/>
          <w:sz w:val="20"/>
          <w:szCs w:val="20"/>
        </w:rPr>
        <w:t xml:space="preserve"> the following types of information of any one person: </w:t>
      </w:r>
    </w:p>
    <w:p w14:paraId="0CCC59D5" w14:textId="77777777" w:rsidR="003C3CD9" w:rsidRPr="00C2580E" w:rsidRDefault="003C3CD9" w:rsidP="003C3CD9">
      <w:pPr>
        <w:numPr>
          <w:ilvl w:val="0"/>
          <w:numId w:val="2"/>
        </w:numPr>
        <w:autoSpaceDE w:val="0"/>
        <w:autoSpaceDN w:val="0"/>
        <w:adjustRightInd w:val="0"/>
        <w:rPr>
          <w:rFonts w:asciiTheme="minorHAnsi" w:hAnsiTheme="minorHAnsi" w:cstheme="minorHAnsi"/>
          <w:sz w:val="20"/>
          <w:szCs w:val="20"/>
        </w:rPr>
      </w:pPr>
      <w:r w:rsidRPr="00C2580E">
        <w:rPr>
          <w:rFonts w:asciiTheme="minorHAnsi" w:hAnsiTheme="minorHAnsi" w:cstheme="minorHAnsi"/>
          <w:sz w:val="20"/>
          <w:szCs w:val="20"/>
        </w:rPr>
        <w:t>bank or credit card account information,</w:t>
      </w:r>
    </w:p>
    <w:p w14:paraId="169F07DD" w14:textId="77777777" w:rsidR="003C3CD9" w:rsidRPr="00C2580E" w:rsidRDefault="003C3CD9" w:rsidP="003C3CD9">
      <w:pPr>
        <w:numPr>
          <w:ilvl w:val="0"/>
          <w:numId w:val="2"/>
        </w:numPr>
        <w:autoSpaceDE w:val="0"/>
        <w:autoSpaceDN w:val="0"/>
        <w:adjustRightInd w:val="0"/>
        <w:rPr>
          <w:rFonts w:asciiTheme="minorHAnsi" w:hAnsiTheme="minorHAnsi" w:cstheme="minorHAnsi"/>
          <w:sz w:val="20"/>
          <w:szCs w:val="20"/>
        </w:rPr>
      </w:pPr>
      <w:r w:rsidRPr="00C2580E">
        <w:rPr>
          <w:rFonts w:asciiTheme="minorHAnsi" w:hAnsiTheme="minorHAnsi" w:cstheme="minorHAnsi"/>
          <w:sz w:val="20"/>
          <w:szCs w:val="20"/>
        </w:rPr>
        <w:t>social security number,</w:t>
      </w:r>
    </w:p>
    <w:p w14:paraId="6DFD67B3" w14:textId="77777777" w:rsidR="003C3CD9" w:rsidRPr="00C2580E" w:rsidRDefault="003C3CD9" w:rsidP="003C3CD9">
      <w:pPr>
        <w:numPr>
          <w:ilvl w:val="0"/>
          <w:numId w:val="2"/>
        </w:numPr>
        <w:autoSpaceDE w:val="0"/>
        <w:autoSpaceDN w:val="0"/>
        <w:adjustRightInd w:val="0"/>
        <w:rPr>
          <w:rFonts w:asciiTheme="minorHAnsi" w:hAnsiTheme="minorHAnsi" w:cstheme="minorHAnsi"/>
          <w:sz w:val="20"/>
          <w:szCs w:val="20"/>
        </w:rPr>
      </w:pPr>
      <w:r w:rsidRPr="00C2580E">
        <w:rPr>
          <w:rFonts w:asciiTheme="minorHAnsi" w:hAnsiTheme="minorHAnsi" w:cstheme="minorHAnsi"/>
          <w:sz w:val="20"/>
          <w:szCs w:val="20"/>
        </w:rPr>
        <w:t>date of birth;</w:t>
      </w:r>
    </w:p>
    <w:p w14:paraId="2D8023A2" w14:textId="77777777" w:rsidR="003C3CD9" w:rsidRPr="00C2580E" w:rsidRDefault="003C3CD9" w:rsidP="003C3CD9">
      <w:pPr>
        <w:autoSpaceDE w:val="0"/>
        <w:autoSpaceDN w:val="0"/>
        <w:adjustRightInd w:val="0"/>
        <w:ind w:left="252" w:hanging="252"/>
        <w:rPr>
          <w:rFonts w:asciiTheme="minorHAnsi" w:hAnsiTheme="minorHAnsi" w:cstheme="minorHAnsi"/>
          <w:sz w:val="20"/>
          <w:szCs w:val="20"/>
        </w:rPr>
      </w:pPr>
      <w:r w:rsidRPr="00C2580E">
        <w:rPr>
          <w:rFonts w:asciiTheme="minorHAnsi" w:hAnsiTheme="minorHAnsi" w:cstheme="minorHAnsi"/>
          <w:sz w:val="20"/>
          <w:szCs w:val="20"/>
        </w:rPr>
        <w:t>[_] A position in which the person is, or would be, any of the following:</w:t>
      </w:r>
    </w:p>
    <w:p w14:paraId="27E3BD05" w14:textId="77777777" w:rsidR="003C3CD9" w:rsidRPr="00C2580E" w:rsidRDefault="003C3CD9" w:rsidP="003C3CD9">
      <w:pPr>
        <w:numPr>
          <w:ilvl w:val="0"/>
          <w:numId w:val="3"/>
        </w:numPr>
        <w:autoSpaceDE w:val="0"/>
        <w:autoSpaceDN w:val="0"/>
        <w:adjustRightInd w:val="0"/>
        <w:rPr>
          <w:rFonts w:asciiTheme="minorHAnsi" w:hAnsiTheme="minorHAnsi" w:cstheme="minorHAnsi"/>
          <w:sz w:val="20"/>
          <w:szCs w:val="20"/>
        </w:rPr>
      </w:pPr>
      <w:r w:rsidRPr="00C2580E">
        <w:rPr>
          <w:rFonts w:asciiTheme="minorHAnsi" w:hAnsiTheme="minorHAnsi" w:cstheme="minorHAnsi"/>
          <w:sz w:val="20"/>
          <w:szCs w:val="20"/>
        </w:rPr>
        <w:t>A named signatory on the bank or credit card account of the employer,</w:t>
      </w:r>
    </w:p>
    <w:p w14:paraId="66D72103" w14:textId="77777777" w:rsidR="003C3CD9" w:rsidRPr="00C2580E" w:rsidRDefault="003C3CD9" w:rsidP="003C3CD9">
      <w:pPr>
        <w:numPr>
          <w:ilvl w:val="0"/>
          <w:numId w:val="3"/>
        </w:numPr>
        <w:autoSpaceDE w:val="0"/>
        <w:autoSpaceDN w:val="0"/>
        <w:adjustRightInd w:val="0"/>
        <w:rPr>
          <w:rFonts w:asciiTheme="minorHAnsi" w:hAnsiTheme="minorHAnsi" w:cstheme="minorHAnsi"/>
          <w:sz w:val="20"/>
          <w:szCs w:val="20"/>
        </w:rPr>
      </w:pPr>
      <w:r w:rsidRPr="00C2580E">
        <w:rPr>
          <w:rFonts w:asciiTheme="minorHAnsi" w:hAnsiTheme="minorHAnsi" w:cstheme="minorHAnsi"/>
          <w:sz w:val="20"/>
          <w:szCs w:val="20"/>
        </w:rPr>
        <w:t>Authorized to transfer money on behalf of the employer,</w:t>
      </w:r>
    </w:p>
    <w:p w14:paraId="661A52C5" w14:textId="77777777" w:rsidR="003C3CD9" w:rsidRPr="00C2580E" w:rsidRDefault="003C3CD9" w:rsidP="003C3CD9">
      <w:pPr>
        <w:numPr>
          <w:ilvl w:val="0"/>
          <w:numId w:val="3"/>
        </w:numPr>
        <w:autoSpaceDE w:val="0"/>
        <w:autoSpaceDN w:val="0"/>
        <w:adjustRightInd w:val="0"/>
        <w:rPr>
          <w:rFonts w:asciiTheme="minorHAnsi" w:hAnsiTheme="minorHAnsi" w:cstheme="minorHAnsi"/>
          <w:sz w:val="20"/>
          <w:szCs w:val="20"/>
        </w:rPr>
      </w:pPr>
      <w:r w:rsidRPr="00C2580E">
        <w:rPr>
          <w:rFonts w:asciiTheme="minorHAnsi" w:hAnsiTheme="minorHAnsi" w:cstheme="minorHAnsi"/>
          <w:sz w:val="20"/>
          <w:szCs w:val="20"/>
        </w:rPr>
        <w:t xml:space="preserve">Authorized to </w:t>
      </w:r>
      <w:proofErr w:type="gramStart"/>
      <w:r w:rsidRPr="00C2580E">
        <w:rPr>
          <w:rFonts w:asciiTheme="minorHAnsi" w:hAnsiTheme="minorHAnsi" w:cstheme="minorHAnsi"/>
          <w:sz w:val="20"/>
          <w:szCs w:val="20"/>
        </w:rPr>
        <w:t>enter into</w:t>
      </w:r>
      <w:proofErr w:type="gramEnd"/>
      <w:r w:rsidRPr="00C2580E">
        <w:rPr>
          <w:rFonts w:asciiTheme="minorHAnsi" w:hAnsiTheme="minorHAnsi" w:cstheme="minorHAnsi"/>
          <w:sz w:val="20"/>
          <w:szCs w:val="20"/>
        </w:rPr>
        <w:t xml:space="preserve"> financial contracts on behalf of the employer;</w:t>
      </w:r>
    </w:p>
    <w:p w14:paraId="1AE631E0" w14:textId="77777777" w:rsidR="003C3CD9" w:rsidRPr="00C2580E" w:rsidRDefault="003C3CD9" w:rsidP="003C3CD9">
      <w:pPr>
        <w:autoSpaceDE w:val="0"/>
        <w:autoSpaceDN w:val="0"/>
        <w:adjustRightInd w:val="0"/>
        <w:ind w:left="252" w:hanging="252"/>
        <w:rPr>
          <w:rFonts w:asciiTheme="minorHAnsi" w:hAnsiTheme="minorHAnsi" w:cstheme="minorHAnsi"/>
          <w:sz w:val="20"/>
          <w:szCs w:val="20"/>
        </w:rPr>
      </w:pPr>
      <w:r w:rsidRPr="00C2580E">
        <w:rPr>
          <w:rFonts w:asciiTheme="minorHAnsi" w:hAnsiTheme="minorHAnsi" w:cstheme="minorHAnsi"/>
          <w:sz w:val="20"/>
          <w:szCs w:val="20"/>
        </w:rPr>
        <w:t>[_] A position that involves access to confidential or proprietary information, including a formula, pattern, compilation, program, device, method, technique, process or trade secret that (i)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 and/or</w:t>
      </w:r>
    </w:p>
    <w:p w14:paraId="0C141DD8" w14:textId="77777777" w:rsidR="003C3CD9" w:rsidRPr="00C2580E" w:rsidRDefault="003C3CD9" w:rsidP="003C3CD9">
      <w:pPr>
        <w:autoSpaceDE w:val="0"/>
        <w:autoSpaceDN w:val="0"/>
        <w:adjustRightInd w:val="0"/>
        <w:ind w:left="252" w:hanging="252"/>
        <w:rPr>
          <w:rFonts w:asciiTheme="minorHAnsi" w:hAnsiTheme="minorHAnsi" w:cstheme="minorHAnsi"/>
          <w:sz w:val="20"/>
          <w:szCs w:val="20"/>
        </w:rPr>
      </w:pPr>
      <w:r w:rsidRPr="00C2580E">
        <w:rPr>
          <w:rFonts w:asciiTheme="minorHAnsi" w:hAnsiTheme="minorHAnsi" w:cstheme="minorHAnsi"/>
          <w:sz w:val="20"/>
          <w:szCs w:val="20"/>
        </w:rPr>
        <w:t>[_] A position that involves regular access to cash totaling ten thousand dollars ($10,000) or more of the employer, a customer, or client, during the workday.</w:t>
      </w:r>
    </w:p>
    <w:p w14:paraId="7AC9952C" w14:textId="77777777" w:rsidR="003C3CD9" w:rsidRPr="00C2580E" w:rsidRDefault="003C3CD9" w:rsidP="003C3CD9">
      <w:pPr>
        <w:contextualSpacing/>
        <w:rPr>
          <w:rFonts w:asciiTheme="minorHAnsi" w:hAnsiTheme="minorHAnsi" w:cstheme="minorHAnsi"/>
          <w:sz w:val="20"/>
          <w:szCs w:val="20"/>
        </w:rPr>
      </w:pPr>
    </w:p>
    <w:p w14:paraId="226CB18C" w14:textId="77777777" w:rsidR="003C3CD9" w:rsidRPr="00C2580E" w:rsidRDefault="003C3CD9" w:rsidP="003C3CD9">
      <w:pPr>
        <w:tabs>
          <w:tab w:val="left" w:pos="8168"/>
        </w:tabs>
        <w:contextualSpacing/>
        <w:rPr>
          <w:rFonts w:asciiTheme="minorHAnsi" w:hAnsiTheme="minorHAnsi" w:cstheme="minorHAnsi"/>
          <w:sz w:val="20"/>
          <w:szCs w:val="20"/>
        </w:rPr>
      </w:pPr>
      <w:bookmarkStart w:id="2" w:name="_Hlk46846082"/>
      <w:r w:rsidRPr="00C2580E">
        <w:rPr>
          <w:rFonts w:asciiTheme="minorHAnsi" w:hAnsiTheme="minorHAnsi" w:cstheme="minorHAnsi"/>
          <w:sz w:val="20"/>
          <w:szCs w:val="20"/>
        </w:rPr>
        <w:tab/>
      </w:r>
    </w:p>
    <w:bookmarkEnd w:id="2"/>
    <w:p w14:paraId="3EE40560" w14:textId="77777777" w:rsidR="003C3CD9" w:rsidRPr="00C2580E" w:rsidRDefault="003C3CD9" w:rsidP="003C3CD9">
      <w:pPr>
        <w:contextualSpacing/>
        <w:rPr>
          <w:rFonts w:asciiTheme="minorHAnsi" w:hAnsiTheme="minorHAnsi" w:cstheme="minorHAnsi"/>
          <w:sz w:val="20"/>
          <w:szCs w:val="20"/>
          <w:u w:val="single"/>
        </w:rPr>
      </w:pPr>
      <w:r w:rsidRPr="00C2580E">
        <w:rPr>
          <w:rFonts w:asciiTheme="minorHAnsi" w:hAnsiTheme="minorHAnsi" w:cstheme="minorHAnsi"/>
          <w:sz w:val="20"/>
          <w:szCs w:val="20"/>
        </w:rPr>
        <w:t xml:space="preserve">□ </w:t>
      </w:r>
      <w:r w:rsidRPr="00C2580E">
        <w:rPr>
          <w:rFonts w:asciiTheme="minorHAnsi" w:hAnsiTheme="minorHAnsi" w:cstheme="minorHAnsi"/>
          <w:sz w:val="20"/>
          <w:szCs w:val="20"/>
        </w:rPr>
        <w:tab/>
        <w:t>I acknowledge receipt of this California Labor Code 1024.5 Notice Regarding Credit Checks</w:t>
      </w:r>
    </w:p>
    <w:p w14:paraId="4CAF1295" w14:textId="77777777" w:rsidR="003C3CD9" w:rsidRPr="00C2580E" w:rsidRDefault="003C3CD9" w:rsidP="003C3CD9">
      <w:pPr>
        <w:rPr>
          <w:rFonts w:asciiTheme="minorHAnsi" w:hAnsiTheme="minorHAnsi" w:cstheme="minorHAnsi"/>
          <w:sz w:val="20"/>
          <w:szCs w:val="20"/>
        </w:rPr>
      </w:pPr>
      <w:r w:rsidRPr="00C2580E">
        <w:rPr>
          <w:rFonts w:asciiTheme="minorHAnsi" w:hAnsiTheme="minorHAnsi" w:cstheme="minorHAnsi"/>
          <w:sz w:val="20"/>
          <w:szCs w:val="20"/>
        </w:rPr>
        <w:t>and certify that I have read and understand this document.</w:t>
      </w:r>
    </w:p>
    <w:p w14:paraId="7368CEBE" w14:textId="77777777" w:rsidR="003C3CD9" w:rsidRDefault="003C3CD9" w:rsidP="003C3CD9"/>
    <w:p w14:paraId="42B56605" w14:textId="77777777" w:rsidR="00A56F8B" w:rsidRPr="003C3CD9" w:rsidRDefault="00A56F8B" w:rsidP="003C3CD9"/>
    <w:sectPr w:rsidR="00A56F8B" w:rsidRPr="003C3CD9" w:rsidSect="00C2580E">
      <w:head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61948" w14:textId="77777777" w:rsidR="00053CF8" w:rsidRDefault="00053CF8" w:rsidP="00A77AE4">
      <w:r>
        <w:separator/>
      </w:r>
    </w:p>
  </w:endnote>
  <w:endnote w:type="continuationSeparator" w:id="0">
    <w:p w14:paraId="018963EF" w14:textId="77777777" w:rsidR="00053CF8" w:rsidRDefault="00053CF8" w:rsidP="00A7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E6C99" w14:textId="77777777" w:rsidR="00053CF8" w:rsidRDefault="00053CF8" w:rsidP="00A77AE4">
      <w:r>
        <w:separator/>
      </w:r>
    </w:p>
  </w:footnote>
  <w:footnote w:type="continuationSeparator" w:id="0">
    <w:p w14:paraId="40A74FE3" w14:textId="77777777" w:rsidR="00053CF8" w:rsidRDefault="00053CF8" w:rsidP="00A7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C168" w14:textId="77C08FBF" w:rsidR="00B5625F" w:rsidRPr="00B5625F" w:rsidRDefault="00B5625F" w:rsidP="00B5625F">
    <w:pPr>
      <w:tabs>
        <w:tab w:val="center" w:pos="4320"/>
        <w:tab w:val="right" w:pos="8640"/>
      </w:tabs>
      <w:jc w:val="both"/>
      <w:rPr>
        <w:rFonts w:ascii="Calibri" w:hAnsi="Calibri"/>
        <w:b/>
        <w:i/>
        <w:sz w:val="16"/>
        <w:szCs w:val="16"/>
      </w:rPr>
    </w:pPr>
    <w:r>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70D4E373" w14:textId="77777777" w:rsidR="00B5625F" w:rsidRDefault="00B56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C16F2"/>
    <w:multiLevelType w:val="hybridMultilevel"/>
    <w:tmpl w:val="0194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25E70"/>
    <w:multiLevelType w:val="hybridMultilevel"/>
    <w:tmpl w:val="878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5750C"/>
    <w:multiLevelType w:val="hybridMultilevel"/>
    <w:tmpl w:val="1F04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E4"/>
    <w:rsid w:val="00053CF8"/>
    <w:rsid w:val="00132504"/>
    <w:rsid w:val="001800ED"/>
    <w:rsid w:val="00221CC0"/>
    <w:rsid w:val="003C3CD9"/>
    <w:rsid w:val="003D5873"/>
    <w:rsid w:val="003D65A3"/>
    <w:rsid w:val="004B51D3"/>
    <w:rsid w:val="005F41D8"/>
    <w:rsid w:val="005F55E3"/>
    <w:rsid w:val="00621F00"/>
    <w:rsid w:val="007303E4"/>
    <w:rsid w:val="00A1611B"/>
    <w:rsid w:val="00A56F8B"/>
    <w:rsid w:val="00A77AE4"/>
    <w:rsid w:val="00B20F3A"/>
    <w:rsid w:val="00B5625F"/>
    <w:rsid w:val="00B65E30"/>
    <w:rsid w:val="00C2580E"/>
    <w:rsid w:val="00C44273"/>
    <w:rsid w:val="00D8386E"/>
    <w:rsid w:val="00E811A3"/>
    <w:rsid w:val="00ED17AC"/>
    <w:rsid w:val="00F0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2622"/>
  <w15:chartTrackingRefBased/>
  <w15:docId w15:val="{956E998B-2B18-4649-8DB5-55749DF1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7AE4"/>
    <w:rPr>
      <w:color w:val="0563C1" w:themeColor="hyperlink"/>
      <w:u w:val="single"/>
    </w:rPr>
  </w:style>
  <w:style w:type="paragraph" w:styleId="ListParagraph">
    <w:name w:val="List Paragraph"/>
    <w:basedOn w:val="Normal"/>
    <w:uiPriority w:val="34"/>
    <w:qFormat/>
    <w:rsid w:val="00A77AE4"/>
    <w:pPr>
      <w:ind w:left="720"/>
      <w:contextualSpacing/>
    </w:pPr>
  </w:style>
  <w:style w:type="paragraph" w:styleId="Header">
    <w:name w:val="header"/>
    <w:basedOn w:val="Normal"/>
    <w:link w:val="HeaderChar"/>
    <w:uiPriority w:val="99"/>
    <w:unhideWhenUsed/>
    <w:rsid w:val="00A77AE4"/>
    <w:pPr>
      <w:tabs>
        <w:tab w:val="center" w:pos="4680"/>
        <w:tab w:val="right" w:pos="9360"/>
      </w:tabs>
    </w:pPr>
  </w:style>
  <w:style w:type="character" w:customStyle="1" w:styleId="HeaderChar">
    <w:name w:val="Header Char"/>
    <w:basedOn w:val="DefaultParagraphFont"/>
    <w:link w:val="Header"/>
    <w:uiPriority w:val="99"/>
    <w:rsid w:val="00A77A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7AE4"/>
    <w:pPr>
      <w:tabs>
        <w:tab w:val="center" w:pos="4680"/>
        <w:tab w:val="right" w:pos="9360"/>
      </w:tabs>
    </w:pPr>
  </w:style>
  <w:style w:type="character" w:customStyle="1" w:styleId="FooterChar">
    <w:name w:val="Footer Char"/>
    <w:basedOn w:val="DefaultParagraphFont"/>
    <w:link w:val="Footer"/>
    <w:uiPriority w:val="99"/>
    <w:rsid w:val="00A77A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32504"/>
    <w:rPr>
      <w:sz w:val="16"/>
      <w:szCs w:val="16"/>
    </w:rPr>
  </w:style>
  <w:style w:type="paragraph" w:styleId="CommentText">
    <w:name w:val="annotation text"/>
    <w:basedOn w:val="Normal"/>
    <w:link w:val="CommentTextChar"/>
    <w:uiPriority w:val="99"/>
    <w:semiHidden/>
    <w:unhideWhenUsed/>
    <w:rsid w:val="00132504"/>
    <w:pPr>
      <w:spacing w:after="24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1325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5873"/>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3D58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Tiffany Dinh</cp:lastModifiedBy>
  <cp:revision>6</cp:revision>
  <dcterms:created xsi:type="dcterms:W3CDTF">2020-07-28T23:00:00Z</dcterms:created>
  <dcterms:modified xsi:type="dcterms:W3CDTF">2020-09-28T19:29:00Z</dcterms:modified>
</cp:coreProperties>
</file>