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36" w:rsidRPr="00911958" w:rsidRDefault="00AA0436" w:rsidP="00AA0436">
      <w:pPr>
        <w:pStyle w:val="BodySingle"/>
        <w:spacing w:after="0"/>
        <w:jc w:val="center"/>
        <w:rPr>
          <w:rFonts w:ascii="Calibri" w:hAnsi="Calibri"/>
          <w:sz w:val="20"/>
          <w:szCs w:val="20"/>
        </w:rPr>
      </w:pPr>
      <w:r>
        <w:rPr>
          <w:rFonts w:ascii="Calibri" w:hAnsi="Calibri"/>
          <w:sz w:val="20"/>
          <w:szCs w:val="20"/>
          <w:u w:val="single"/>
        </w:rPr>
        <w:t>NOTICE REGARDING CREDIT CHECKS PER VERMONT LAW</w:t>
      </w:r>
    </w:p>
    <w:p w:rsidR="00AA0436" w:rsidRDefault="00AA0436" w:rsidP="00AA0436">
      <w:pPr>
        <w:pStyle w:val="BodySingle"/>
        <w:spacing w:after="0"/>
        <w:jc w:val="both"/>
        <w:rPr>
          <w:rFonts w:ascii="Calibri" w:hAnsi="Calibri"/>
          <w:sz w:val="20"/>
          <w:szCs w:val="20"/>
        </w:rPr>
      </w:pPr>
    </w:p>
    <w:p w:rsidR="00AA0436" w:rsidRPr="005E7E3C" w:rsidRDefault="00AA0436" w:rsidP="00AA0436">
      <w:pPr>
        <w:pStyle w:val="BodySingle"/>
        <w:spacing w:after="0"/>
        <w:jc w:val="both"/>
        <w:rPr>
          <w:rFonts w:ascii="Calibri" w:hAnsi="Calibri"/>
          <w:bCs/>
          <w:sz w:val="20"/>
          <w:szCs w:val="20"/>
        </w:rPr>
      </w:pPr>
      <w:r w:rsidRPr="005E7E3C">
        <w:rPr>
          <w:rFonts w:ascii="Calibri" w:hAnsi="Calibri"/>
          <w:sz w:val="20"/>
          <w:szCs w:val="20"/>
        </w:rPr>
        <w:t xml:space="preserve">Pursuant to </w:t>
      </w:r>
      <w:r w:rsidRPr="005E7E3C">
        <w:rPr>
          <w:rFonts w:ascii="Calibri" w:hAnsi="Calibri"/>
          <w:color w:val="333333"/>
          <w:sz w:val="20"/>
          <w:szCs w:val="20"/>
        </w:rPr>
        <w:t>Vermont Act No. 154 (S. 95)</w:t>
      </w:r>
      <w:r w:rsidRPr="005E7E3C">
        <w:rPr>
          <w:rFonts w:ascii="Calibri" w:hAnsi="Calibri"/>
          <w:sz w:val="20"/>
          <w:szCs w:val="20"/>
        </w:rPr>
        <w:t xml:space="preserve">, </w:t>
      </w:r>
      <w:r w:rsidRPr="005E7E3C">
        <w:rPr>
          <w:rFonts w:ascii="Calibri" w:hAnsi="Calibri"/>
          <w:sz w:val="20"/>
          <w:szCs w:val="20"/>
          <w:highlight w:val="yellow"/>
        </w:rPr>
        <w:t>[</w:t>
      </w:r>
      <w:r w:rsidR="00D41368">
        <w:rPr>
          <w:rFonts w:ascii="Calibri" w:hAnsi="Calibri"/>
          <w:sz w:val="20"/>
          <w:szCs w:val="20"/>
          <w:highlight w:val="yellow"/>
        </w:rPr>
        <w:t>End User</w:t>
      </w:r>
      <w:bookmarkStart w:id="0" w:name="_GoBack"/>
      <w:bookmarkEnd w:id="0"/>
      <w:r w:rsidRPr="005E7E3C">
        <w:rPr>
          <w:rFonts w:ascii="Calibri" w:hAnsi="Calibri"/>
          <w:sz w:val="20"/>
          <w:szCs w:val="20"/>
          <w:highlight w:val="yellow"/>
        </w:rPr>
        <w:t>]</w:t>
      </w:r>
      <w:r w:rsidRPr="005E7E3C">
        <w:rPr>
          <w:rFonts w:ascii="Calibri" w:hAnsi="Calibri"/>
          <w:sz w:val="20"/>
          <w:szCs w:val="20"/>
        </w:rPr>
        <w:t xml:space="preserve"> (“Company”) informs you that it may obtain a credit report about you,</w:t>
      </w:r>
      <w:r w:rsidRPr="005E7E3C">
        <w:rPr>
          <w:rFonts w:ascii="Calibri" w:hAnsi="Calibri"/>
          <w:bCs/>
          <w:sz w:val="20"/>
          <w:szCs w:val="20"/>
        </w:rPr>
        <w:t xml:space="preserve"> for the following reason(s):</w:t>
      </w:r>
    </w:p>
    <w:p w:rsidR="00AA0436" w:rsidRPr="005E7E3C" w:rsidRDefault="00AA0436" w:rsidP="00AA0436">
      <w:pPr>
        <w:pStyle w:val="BodySingle"/>
        <w:spacing w:after="0"/>
        <w:jc w:val="both"/>
        <w:rPr>
          <w:rFonts w:ascii="Calibri" w:hAnsi="Calibri"/>
          <w:bCs/>
          <w:sz w:val="20"/>
          <w:szCs w:val="20"/>
        </w:rPr>
      </w:pPr>
    </w:p>
    <w:p w:rsidR="00AA0436" w:rsidRPr="00D84EAA" w:rsidRDefault="00AA0436" w:rsidP="00AA0436">
      <w:pPr>
        <w:autoSpaceDE w:val="0"/>
        <w:autoSpaceDN w:val="0"/>
        <w:adjustRightInd w:val="0"/>
        <w:spacing w:after="120"/>
        <w:ind w:left="259" w:hanging="259"/>
        <w:rPr>
          <w:rFonts w:ascii="Calibri" w:hAnsi="Calibri" w:cs="Arial Narrow"/>
          <w:sz w:val="20"/>
          <w:szCs w:val="20"/>
        </w:rPr>
      </w:pPr>
      <w:r w:rsidRPr="00D84EAA">
        <w:rPr>
          <w:rFonts w:ascii="Calibri" w:hAnsi="Calibri" w:cs="Arial Narrow"/>
          <w:sz w:val="20"/>
          <w:szCs w:val="20"/>
        </w:rPr>
        <w:t>[_] The information is required by State or federal law or regulation;</w:t>
      </w:r>
    </w:p>
    <w:p w:rsidR="00AA0436" w:rsidRPr="00D84EAA" w:rsidRDefault="00AA0436" w:rsidP="00AA0436">
      <w:pPr>
        <w:autoSpaceDE w:val="0"/>
        <w:autoSpaceDN w:val="0"/>
        <w:adjustRightInd w:val="0"/>
        <w:spacing w:after="120"/>
        <w:ind w:left="259" w:hanging="259"/>
        <w:rPr>
          <w:rFonts w:ascii="Calibri" w:hAnsi="Calibri" w:cs="Arial Narrow"/>
          <w:sz w:val="20"/>
          <w:szCs w:val="20"/>
        </w:rPr>
      </w:pPr>
      <w:r w:rsidRPr="00D84EAA">
        <w:rPr>
          <w:rFonts w:ascii="Calibri" w:hAnsi="Calibri" w:cs="Arial Narrow"/>
          <w:sz w:val="20"/>
          <w:szCs w:val="20"/>
        </w:rPr>
        <w:t>[_] The position of employment involves access to confidential financial information (defined as “sensitive financial information of commercial value that a customer or client of the employer gives explicit authorization for the employer to obtain, process, and store and that the employer entrusts only to managers or employees as a necessary function of their job duties”);</w:t>
      </w:r>
    </w:p>
    <w:p w:rsidR="00AA0436" w:rsidRPr="00D84EAA" w:rsidRDefault="00AA0436" w:rsidP="00AA0436">
      <w:pPr>
        <w:autoSpaceDE w:val="0"/>
        <w:autoSpaceDN w:val="0"/>
        <w:adjustRightInd w:val="0"/>
        <w:spacing w:after="120"/>
        <w:ind w:left="259" w:hanging="259"/>
        <w:rPr>
          <w:rFonts w:ascii="Calibri" w:hAnsi="Calibri" w:cs="Arial Narrow"/>
          <w:sz w:val="20"/>
          <w:szCs w:val="20"/>
        </w:rPr>
      </w:pPr>
      <w:r w:rsidRPr="00D84EAA">
        <w:rPr>
          <w:rFonts w:ascii="Calibri" w:hAnsi="Calibri" w:cs="Arial Narrow"/>
          <w:sz w:val="20"/>
          <w:szCs w:val="20"/>
        </w:rPr>
        <w:t>[_] The employer is a financial institution as defined in 8 V.S.A. §11101(32) or a credit union as defined in 8 V.S.A. §30101(5);</w:t>
      </w:r>
    </w:p>
    <w:p w:rsidR="00AA0436" w:rsidRPr="00D84EAA" w:rsidRDefault="00AA0436" w:rsidP="00AA0436">
      <w:pPr>
        <w:autoSpaceDE w:val="0"/>
        <w:autoSpaceDN w:val="0"/>
        <w:adjustRightInd w:val="0"/>
        <w:spacing w:after="120"/>
        <w:ind w:left="259" w:hanging="259"/>
        <w:rPr>
          <w:rFonts w:ascii="Calibri" w:hAnsi="Calibri" w:cs="Arial Narrow"/>
          <w:sz w:val="20"/>
          <w:szCs w:val="20"/>
        </w:rPr>
      </w:pPr>
      <w:r w:rsidRPr="00D84EAA">
        <w:rPr>
          <w:rFonts w:ascii="Calibri" w:hAnsi="Calibri" w:cs="Arial Narrow"/>
          <w:sz w:val="20"/>
          <w:szCs w:val="20"/>
        </w:rPr>
        <w:t xml:space="preserve">[_] The </w:t>
      </w:r>
      <w:proofErr w:type="gramStart"/>
      <w:r w:rsidRPr="00D84EAA">
        <w:rPr>
          <w:rFonts w:ascii="Calibri" w:hAnsi="Calibri" w:cs="Arial Narrow"/>
          <w:sz w:val="20"/>
          <w:szCs w:val="20"/>
        </w:rPr>
        <w:t>position  of</w:t>
      </w:r>
      <w:proofErr w:type="gramEnd"/>
      <w:r w:rsidRPr="00D84EAA">
        <w:rPr>
          <w:rFonts w:ascii="Calibri" w:hAnsi="Calibri" w:cs="Arial Narrow"/>
          <w:sz w:val="20"/>
          <w:szCs w:val="20"/>
        </w:rPr>
        <w:t xml:space="preserve"> employment is that of a law enforcement officer as defined in 20 V.S.A. § 2358, emergency medical personnel as defined in 24 V.S.A. § 2651(6), or a firefighter as defined in 20 V.S.A. § 3151(3);</w:t>
      </w:r>
    </w:p>
    <w:p w:rsidR="00AA0436" w:rsidRPr="00D84EAA" w:rsidRDefault="00AA0436" w:rsidP="00AA0436">
      <w:pPr>
        <w:autoSpaceDE w:val="0"/>
        <w:autoSpaceDN w:val="0"/>
        <w:adjustRightInd w:val="0"/>
        <w:spacing w:after="120"/>
        <w:ind w:left="259" w:hanging="259"/>
        <w:rPr>
          <w:rFonts w:ascii="Calibri" w:hAnsi="Calibri" w:cs="Arial Narrow"/>
          <w:sz w:val="20"/>
          <w:szCs w:val="20"/>
        </w:rPr>
      </w:pPr>
      <w:r w:rsidRPr="00D84EAA">
        <w:rPr>
          <w:rFonts w:ascii="Calibri" w:hAnsi="Calibri" w:cs="Arial Narrow"/>
          <w:sz w:val="20"/>
          <w:szCs w:val="20"/>
        </w:rPr>
        <w:t>[_] The position of employment requires a financial fiduciary responsibility to the employer or a client of the employer, including the authority to issue payments, collect debts, transfer money, or enter into contracts;</w:t>
      </w:r>
    </w:p>
    <w:p w:rsidR="00AA0436" w:rsidRPr="00D84EAA" w:rsidRDefault="00AA0436" w:rsidP="00AA0436">
      <w:pPr>
        <w:autoSpaceDE w:val="0"/>
        <w:autoSpaceDN w:val="0"/>
        <w:adjustRightInd w:val="0"/>
        <w:spacing w:after="120"/>
        <w:ind w:left="259" w:hanging="259"/>
        <w:rPr>
          <w:rFonts w:ascii="Calibri" w:hAnsi="Calibri" w:cs="Arial Narrow"/>
          <w:sz w:val="20"/>
          <w:szCs w:val="20"/>
        </w:rPr>
      </w:pPr>
      <w:r w:rsidRPr="00D84EAA">
        <w:rPr>
          <w:rFonts w:ascii="Calibri" w:hAnsi="Calibri" w:cs="Arial Narrow"/>
          <w:sz w:val="20"/>
          <w:szCs w:val="20"/>
        </w:rPr>
        <w:t>[_] The position of employment involves access to an employer’s payroll information; and/or</w:t>
      </w:r>
    </w:p>
    <w:p w:rsidR="00AA0436" w:rsidRPr="00D84EAA" w:rsidRDefault="00AA0436" w:rsidP="00AA0436">
      <w:pPr>
        <w:autoSpaceDE w:val="0"/>
        <w:autoSpaceDN w:val="0"/>
        <w:adjustRightInd w:val="0"/>
        <w:spacing w:after="120"/>
        <w:ind w:left="259" w:hanging="259"/>
        <w:rPr>
          <w:rFonts w:ascii="Calibri" w:hAnsi="Calibri" w:cs="Arial Narrow"/>
          <w:sz w:val="20"/>
          <w:szCs w:val="20"/>
        </w:rPr>
      </w:pPr>
      <w:r w:rsidRPr="00D84EAA">
        <w:rPr>
          <w:rFonts w:ascii="Calibri" w:hAnsi="Calibri" w:cs="Arial Narrow"/>
          <w:sz w:val="20"/>
          <w:szCs w:val="20"/>
        </w:rPr>
        <w:t>[_] The employer can demonstrate that the information is a valid and reliable predictor of employee performance in your specific position of employment.</w:t>
      </w:r>
    </w:p>
    <w:p w:rsidR="00AA0436" w:rsidRPr="005E7E3C" w:rsidRDefault="00AA0436" w:rsidP="00AA0436">
      <w:pPr>
        <w:autoSpaceDE w:val="0"/>
        <w:autoSpaceDN w:val="0"/>
        <w:adjustRightInd w:val="0"/>
        <w:ind w:left="252" w:hanging="252"/>
        <w:rPr>
          <w:rFonts w:ascii="Calibri" w:hAnsi="Calibri"/>
          <w:sz w:val="20"/>
          <w:szCs w:val="20"/>
        </w:rPr>
      </w:pPr>
    </w:p>
    <w:p w:rsidR="00F001AA" w:rsidRPr="00AA0436" w:rsidRDefault="00AA0436" w:rsidP="00AA0436">
      <w:pPr>
        <w:pStyle w:val="BodySingle"/>
        <w:spacing w:after="0"/>
        <w:rPr>
          <w:rFonts w:ascii="Calibri" w:hAnsi="Calibri" w:cs="Calibri"/>
          <w:sz w:val="20"/>
          <w:szCs w:val="20"/>
        </w:rPr>
      </w:pPr>
      <w:r w:rsidRPr="005E7E3C">
        <w:rPr>
          <w:rFonts w:ascii="Calibri" w:hAnsi="Calibri" w:cs="Calibri"/>
          <w:sz w:val="20"/>
          <w:szCs w:val="20"/>
        </w:rPr>
        <w:t xml:space="preserve">□ </w:t>
      </w:r>
      <w:r w:rsidRPr="005E7E3C">
        <w:rPr>
          <w:rFonts w:ascii="Calibri" w:hAnsi="Calibri" w:cs="Calibri"/>
          <w:sz w:val="20"/>
          <w:szCs w:val="20"/>
        </w:rPr>
        <w:tab/>
        <w:t xml:space="preserve">I acknowledge receipt of this Notice Regarding Credit Checks </w:t>
      </w:r>
      <w:r>
        <w:rPr>
          <w:rFonts w:ascii="Calibri" w:hAnsi="Calibri" w:cs="Calibri"/>
          <w:sz w:val="20"/>
          <w:szCs w:val="20"/>
        </w:rPr>
        <w:t>p</w:t>
      </w:r>
      <w:r w:rsidRPr="005E7E3C">
        <w:rPr>
          <w:rFonts w:ascii="Calibri" w:hAnsi="Calibri" w:cs="Calibri"/>
          <w:sz w:val="20"/>
          <w:szCs w:val="20"/>
        </w:rPr>
        <w:t>er Vermont Law and certify that I have re</w:t>
      </w:r>
      <w:r>
        <w:rPr>
          <w:rFonts w:ascii="Calibri" w:hAnsi="Calibri" w:cs="Calibri"/>
          <w:sz w:val="20"/>
          <w:szCs w:val="20"/>
        </w:rPr>
        <w:t>ad and understand this document.</w:t>
      </w:r>
    </w:p>
    <w:sectPr w:rsidR="00F001AA" w:rsidRPr="00AA043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425" w:rsidRDefault="00686425" w:rsidP="00AA0436">
      <w:r>
        <w:separator/>
      </w:r>
    </w:p>
  </w:endnote>
  <w:endnote w:type="continuationSeparator" w:id="0">
    <w:p w:rsidR="00686425" w:rsidRDefault="00686425" w:rsidP="00AA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425" w:rsidRDefault="00686425" w:rsidP="00AA0436">
      <w:r>
        <w:separator/>
      </w:r>
    </w:p>
  </w:footnote>
  <w:footnote w:type="continuationSeparator" w:id="0">
    <w:p w:rsidR="00686425" w:rsidRDefault="00686425" w:rsidP="00AA0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36" w:rsidRDefault="00AA0436" w:rsidP="00AA0436">
    <w:pPr>
      <w:tabs>
        <w:tab w:val="center" w:pos="4320"/>
        <w:tab w:val="right" w:pos="8640"/>
      </w:tabs>
      <w:jc w:val="both"/>
      <w:rPr>
        <w:rFonts w:ascii="Calibri" w:hAnsi="Calibri"/>
        <w:b/>
        <w:i/>
        <w:sz w:val="16"/>
        <w:szCs w:val="16"/>
      </w:rPr>
    </w:pPr>
    <w:r w:rsidRPr="008E0CCB">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rsidR="00AA0436" w:rsidRPr="00AA0436" w:rsidRDefault="00AA0436" w:rsidP="00AA0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A18"/>
    <w:rsid w:val="00155A18"/>
    <w:rsid w:val="005A10C5"/>
    <w:rsid w:val="00686425"/>
    <w:rsid w:val="00AA0436"/>
    <w:rsid w:val="00D41368"/>
    <w:rsid w:val="00F0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FB5F"/>
  <w15:chartTrackingRefBased/>
  <w15:docId w15:val="{779AECE5-031B-4EB8-BB1C-943F31B4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4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aliases w:val="bs"/>
    <w:basedOn w:val="Normal"/>
    <w:qFormat/>
    <w:rsid w:val="00AA0436"/>
    <w:pPr>
      <w:spacing w:after="240"/>
    </w:pPr>
    <w:rPr>
      <w:rFonts w:eastAsia="Calibri"/>
      <w:szCs w:val="22"/>
    </w:rPr>
  </w:style>
  <w:style w:type="paragraph" w:styleId="Header">
    <w:name w:val="header"/>
    <w:basedOn w:val="Normal"/>
    <w:link w:val="HeaderChar"/>
    <w:uiPriority w:val="99"/>
    <w:unhideWhenUsed/>
    <w:rsid w:val="00AA0436"/>
    <w:pPr>
      <w:tabs>
        <w:tab w:val="center" w:pos="4680"/>
        <w:tab w:val="right" w:pos="9360"/>
      </w:tabs>
    </w:pPr>
  </w:style>
  <w:style w:type="character" w:customStyle="1" w:styleId="HeaderChar">
    <w:name w:val="Header Char"/>
    <w:basedOn w:val="DefaultParagraphFont"/>
    <w:link w:val="Header"/>
    <w:uiPriority w:val="99"/>
    <w:rsid w:val="00AA04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0436"/>
    <w:pPr>
      <w:tabs>
        <w:tab w:val="center" w:pos="4680"/>
        <w:tab w:val="right" w:pos="9360"/>
      </w:tabs>
    </w:pPr>
  </w:style>
  <w:style w:type="character" w:customStyle="1" w:styleId="FooterChar">
    <w:name w:val="Footer Char"/>
    <w:basedOn w:val="DefaultParagraphFont"/>
    <w:link w:val="Footer"/>
    <w:uiPriority w:val="99"/>
    <w:rsid w:val="00AA04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Carol Garcia</cp:lastModifiedBy>
  <cp:revision>3</cp:revision>
  <dcterms:created xsi:type="dcterms:W3CDTF">2018-06-20T18:18:00Z</dcterms:created>
  <dcterms:modified xsi:type="dcterms:W3CDTF">2018-07-26T23:44:00Z</dcterms:modified>
</cp:coreProperties>
</file>