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0AF4" w14:textId="04E508D1" w:rsidR="00254CE2" w:rsidRPr="00254CE2" w:rsidRDefault="00973C9B" w:rsidP="00973C9B">
      <w:pPr>
        <w:keepNext/>
        <w:keepLines/>
        <w:spacing w:after="0" w:line="240" w:lineRule="auto"/>
        <w:ind w:left="720"/>
        <w:rPr>
          <w:rFonts w:eastAsia="Times New Roman" w:cs="Times New Roman"/>
          <w:sz w:val="18"/>
          <w:szCs w:val="18"/>
          <w:u w:val="single"/>
        </w:rPr>
      </w:pPr>
      <w:bookmarkStart w:id="0" w:name="AA"/>
      <w:r>
        <w:rPr>
          <w:rFonts w:eastAsia="Times New Roman" w:cs="Times New Roman"/>
          <w:sz w:val="18"/>
          <w:szCs w:val="18"/>
        </w:rPr>
        <w:t xml:space="preserve">                                                              </w:t>
      </w:r>
      <w:r w:rsidR="00254CE2" w:rsidRPr="00254CE2">
        <w:rPr>
          <w:rFonts w:eastAsia="Times New Roman" w:cs="Times New Roman"/>
          <w:sz w:val="18"/>
          <w:szCs w:val="18"/>
          <w:u w:val="single"/>
        </w:rPr>
        <w:t>ADVERSE ACTION NOTICE</w:t>
      </w:r>
    </w:p>
    <w:bookmarkEnd w:id="0"/>
    <w:p w14:paraId="1429328C" w14:textId="4B75EB05" w:rsidR="00254CE2" w:rsidRPr="00254CE2" w:rsidRDefault="00254CE2" w:rsidP="00254CE2">
      <w:pPr>
        <w:spacing w:after="0" w:line="240" w:lineRule="auto"/>
        <w:rPr>
          <w:rFonts w:eastAsia="Times New Roman" w:cs="Times New Roman"/>
          <w:sz w:val="18"/>
          <w:szCs w:val="18"/>
        </w:rPr>
      </w:pPr>
    </w:p>
    <w:p w14:paraId="5B961277" w14:textId="56047A14" w:rsidR="00D6131F" w:rsidRDefault="00202F47" w:rsidP="00254CE2">
      <w:pPr>
        <w:spacing w:after="0" w:line="240" w:lineRule="auto"/>
        <w:rPr>
          <w:rFonts w:eastAsia="Times New Roman" w:cs="Times New Roman"/>
          <w:sz w:val="20"/>
          <w:szCs w:val="20"/>
          <w:highlight w:val="yellow"/>
        </w:rPr>
      </w:pPr>
      <w:r w:rsidRPr="001A402A">
        <w:rPr>
          <w:rFonts w:eastAsia="Times New Roman" w:cs="Times New Roman"/>
          <w:noProof/>
          <w:sz w:val="20"/>
          <w:szCs w:val="20"/>
        </w:rPr>
        <mc:AlternateContent>
          <mc:Choice Requires="wps">
            <w:drawing>
              <wp:anchor distT="0" distB="0" distL="114300" distR="114300" simplePos="0" relativeHeight="251659264" behindDoc="0" locked="0" layoutInCell="1" allowOverlap="1" wp14:anchorId="43A6B54A" wp14:editId="24DA7A37">
                <wp:simplePos x="0" y="0"/>
                <wp:positionH relativeFrom="margin">
                  <wp:posOffset>4638418</wp:posOffset>
                </wp:positionH>
                <wp:positionV relativeFrom="paragraph">
                  <wp:posOffset>5440</wp:posOffset>
                </wp:positionV>
                <wp:extent cx="981075" cy="685165"/>
                <wp:effectExtent l="0" t="0" r="28575" b="19685"/>
                <wp:wrapNone/>
                <wp:docPr id="14" name="Rectangle 14"/>
                <wp:cNvGraphicFramePr/>
                <a:graphic xmlns:a="http://schemas.openxmlformats.org/drawingml/2006/main">
                  <a:graphicData uri="http://schemas.microsoft.com/office/word/2010/wordprocessingShape">
                    <wps:wsp>
                      <wps:cNvSpPr/>
                      <wps:spPr>
                        <a:xfrm>
                          <a:off x="0" y="0"/>
                          <a:ext cx="981075" cy="685165"/>
                        </a:xfrm>
                        <a:prstGeom prst="rect">
                          <a:avLst/>
                        </a:prstGeom>
                        <a:solidFill>
                          <a:sysClr val="window" lastClr="FFFFFF"/>
                        </a:solidFill>
                        <a:ln w="25400" cap="flat" cmpd="sng" algn="ctr">
                          <a:solidFill>
                            <a:srgbClr val="FF0000"/>
                          </a:solidFill>
                          <a:prstDash val="solid"/>
                        </a:ln>
                        <a:effectLst/>
                      </wps:spPr>
                      <wps:txbx>
                        <w:txbxContent>
                          <w:p w14:paraId="599458B7" w14:textId="77777777" w:rsidR="001A402A" w:rsidRPr="00AC1302" w:rsidRDefault="001A402A" w:rsidP="001A402A">
                            <w:pPr>
                              <w:rPr>
                                <w:color w:val="000000" w:themeColor="text1"/>
                                <w:sz w:val="18"/>
                                <w:szCs w:val="18"/>
                              </w:rPr>
                            </w:pPr>
                            <w:r w:rsidRPr="00AC1302">
                              <w:rPr>
                                <w:color w:val="000000" w:themeColor="text1"/>
                                <w:sz w:val="18"/>
                                <w:szCs w:val="18"/>
                              </w:rPr>
                              <w:t>Client Logo</w:t>
                            </w:r>
                          </w:p>
                          <w:p w14:paraId="2B1C4B22" w14:textId="77777777" w:rsidR="001A402A" w:rsidRPr="00AC1302" w:rsidRDefault="001A402A" w:rsidP="001A402A">
                            <w:pPr>
                              <w:rPr>
                                <w:color w:val="000000" w:themeColor="text1"/>
                                <w:sz w:val="18"/>
                                <w:szCs w:val="18"/>
                              </w:rPr>
                            </w:pPr>
                            <w:r w:rsidRPr="00AC1302">
                              <w:rPr>
                                <w:color w:val="000000" w:themeColor="text1"/>
                                <w:sz w:val="18"/>
                                <w:szCs w:val="18"/>
                              </w:rPr>
                              <w:t>(if Client inserts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6B54A" id="Rectangle 14" o:spid="_x0000_s1026" style="position:absolute;margin-left:365.25pt;margin-top:.45pt;width:77.25pt;height:5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" fillcolor="window" strokecolor="red" strokeweight="2pt">
                <v:textbox>
                  <w:txbxContent>
                    <w:p w14:paraId="599458B7" w14:textId="77777777" w:rsidR="001A402A" w:rsidRPr="00AC1302" w:rsidRDefault="001A402A" w:rsidP="001A402A">
                      <w:pPr>
                        <w:rPr>
                          <w:color w:val="000000" w:themeColor="text1"/>
                          <w:sz w:val="18"/>
                          <w:szCs w:val="18"/>
                        </w:rPr>
                      </w:pPr>
                      <w:r w:rsidRPr="00AC1302">
                        <w:rPr>
                          <w:color w:val="000000" w:themeColor="text1"/>
                          <w:sz w:val="18"/>
                          <w:szCs w:val="18"/>
                        </w:rPr>
                        <w:t>Client Logo</w:t>
                      </w:r>
                    </w:p>
                    <w:p w14:paraId="2B1C4B22" w14:textId="77777777" w:rsidR="001A402A" w:rsidRPr="00AC1302" w:rsidRDefault="001A402A" w:rsidP="001A402A">
                      <w:pPr>
                        <w:rPr>
                          <w:color w:val="000000" w:themeColor="text1"/>
                          <w:sz w:val="18"/>
                          <w:szCs w:val="18"/>
                        </w:rPr>
                      </w:pPr>
                      <w:r w:rsidRPr="00AC1302">
                        <w:rPr>
                          <w:color w:val="000000" w:themeColor="text1"/>
                          <w:sz w:val="18"/>
                          <w:szCs w:val="18"/>
                        </w:rPr>
                        <w:t>(if Client inserts here)</w:t>
                      </w:r>
                    </w:p>
                  </w:txbxContent>
                </v:textbox>
                <w10:wrap anchorx="margin"/>
              </v:rect>
            </w:pict>
          </mc:Fallback>
        </mc:AlternateContent>
      </w:r>
    </w:p>
    <w:p w14:paraId="25363A3F" w14:textId="77777777" w:rsidR="00D6131F" w:rsidRDefault="00D6131F" w:rsidP="00254CE2">
      <w:pPr>
        <w:spacing w:after="0" w:line="240" w:lineRule="auto"/>
        <w:rPr>
          <w:rFonts w:eastAsia="Times New Roman" w:cs="Times New Roman"/>
          <w:sz w:val="20"/>
          <w:szCs w:val="20"/>
          <w:highlight w:val="yellow"/>
        </w:rPr>
      </w:pPr>
    </w:p>
    <w:p w14:paraId="0B84DABD" w14:textId="274F3879" w:rsidR="00254CE2" w:rsidRPr="00AC786F" w:rsidRDefault="00254CE2" w:rsidP="00254CE2">
      <w:pPr>
        <w:spacing w:after="0" w:line="240" w:lineRule="auto"/>
        <w:rPr>
          <w:rFonts w:eastAsia="Times New Roman" w:cs="Times New Roman"/>
          <w:sz w:val="20"/>
          <w:szCs w:val="20"/>
        </w:rPr>
      </w:pPr>
      <w:r w:rsidRPr="00AC786F">
        <w:rPr>
          <w:rFonts w:eastAsia="Times New Roman" w:cs="Times New Roman"/>
          <w:sz w:val="20"/>
          <w:szCs w:val="20"/>
          <w:highlight w:val="yellow"/>
        </w:rPr>
        <w:t>Date</w:t>
      </w:r>
      <w:r w:rsidRPr="00AC786F">
        <w:rPr>
          <w:rFonts w:eastAsia="Times New Roman" w:cs="Times New Roman"/>
          <w:sz w:val="20"/>
          <w:szCs w:val="20"/>
        </w:rPr>
        <w:tab/>
      </w:r>
      <w:r w:rsidRPr="00AC786F">
        <w:rPr>
          <w:rFonts w:eastAsia="Times New Roman" w:cs="Times New Roman"/>
          <w:sz w:val="20"/>
          <w:szCs w:val="20"/>
        </w:rPr>
        <w:tab/>
      </w:r>
      <w:r w:rsidRPr="00AC786F">
        <w:rPr>
          <w:rFonts w:eastAsia="Times New Roman" w:cs="Times New Roman"/>
          <w:sz w:val="20"/>
          <w:szCs w:val="20"/>
        </w:rPr>
        <w:tab/>
      </w:r>
      <w:r w:rsidRPr="00AC786F">
        <w:rPr>
          <w:rFonts w:eastAsia="Times New Roman" w:cs="Times New Roman"/>
          <w:sz w:val="20"/>
          <w:szCs w:val="20"/>
        </w:rPr>
        <w:tab/>
      </w:r>
      <w:r w:rsidRPr="00AC786F">
        <w:rPr>
          <w:rFonts w:eastAsia="Times New Roman" w:cs="Times New Roman"/>
          <w:sz w:val="20"/>
          <w:szCs w:val="20"/>
        </w:rPr>
        <w:tab/>
      </w:r>
      <w:r w:rsidRPr="00AC786F">
        <w:rPr>
          <w:rFonts w:eastAsia="Times New Roman" w:cs="Times New Roman"/>
          <w:sz w:val="20"/>
          <w:szCs w:val="20"/>
        </w:rPr>
        <w:tab/>
      </w:r>
      <w:r w:rsidRPr="00AC786F">
        <w:rPr>
          <w:rFonts w:eastAsia="Times New Roman" w:cs="Times New Roman"/>
          <w:sz w:val="20"/>
          <w:szCs w:val="20"/>
        </w:rPr>
        <w:tab/>
      </w:r>
      <w:r w:rsidRPr="00AC786F">
        <w:rPr>
          <w:rFonts w:eastAsia="Times New Roman" w:cs="Times New Roman"/>
          <w:sz w:val="20"/>
          <w:szCs w:val="20"/>
        </w:rPr>
        <w:tab/>
      </w:r>
      <w:r w:rsidRPr="00AC786F">
        <w:rPr>
          <w:rFonts w:eastAsia="Times New Roman" w:cs="Times New Roman"/>
          <w:sz w:val="20"/>
          <w:szCs w:val="20"/>
        </w:rPr>
        <w:tab/>
      </w:r>
      <w:r w:rsidRPr="00AC786F">
        <w:rPr>
          <w:rFonts w:eastAsia="Times New Roman" w:cs="Times New Roman"/>
          <w:sz w:val="20"/>
          <w:szCs w:val="20"/>
        </w:rPr>
        <w:tab/>
      </w:r>
      <w:r w:rsidRPr="00AC786F">
        <w:rPr>
          <w:rFonts w:eastAsia="Times New Roman" w:cs="Times New Roman"/>
          <w:sz w:val="20"/>
          <w:szCs w:val="20"/>
        </w:rPr>
        <w:tab/>
      </w:r>
    </w:p>
    <w:p w14:paraId="02C828C8" w14:textId="77777777" w:rsidR="00254CE2" w:rsidRPr="00AC786F" w:rsidRDefault="00254CE2" w:rsidP="00254CE2">
      <w:pPr>
        <w:spacing w:after="0" w:line="240" w:lineRule="auto"/>
        <w:rPr>
          <w:rFonts w:eastAsia="Times New Roman" w:cs="Times New Roman"/>
          <w:sz w:val="20"/>
          <w:szCs w:val="20"/>
        </w:rPr>
      </w:pPr>
    </w:p>
    <w:p w14:paraId="53D122E6" w14:textId="77777777" w:rsidR="00254CE2" w:rsidRPr="00AC786F" w:rsidRDefault="00254CE2" w:rsidP="00254CE2">
      <w:pPr>
        <w:spacing w:after="0" w:line="240" w:lineRule="auto"/>
        <w:rPr>
          <w:rFonts w:eastAsia="Times New Roman" w:cstheme="minorHAnsi"/>
          <w:sz w:val="20"/>
          <w:szCs w:val="20"/>
        </w:rPr>
      </w:pPr>
    </w:p>
    <w:p w14:paraId="1934ABC6" w14:textId="77777777" w:rsidR="00254CE2" w:rsidRPr="00AC786F" w:rsidRDefault="00254CE2" w:rsidP="00254CE2">
      <w:pPr>
        <w:spacing w:after="0" w:line="240" w:lineRule="auto"/>
        <w:rPr>
          <w:rFonts w:eastAsia="Times New Roman" w:cstheme="minorHAnsi"/>
          <w:sz w:val="20"/>
          <w:szCs w:val="20"/>
        </w:rPr>
      </w:pPr>
      <w:r w:rsidRPr="00AC786F">
        <w:rPr>
          <w:rFonts w:eastAsia="Times New Roman" w:cstheme="minorHAnsi"/>
          <w:sz w:val="20"/>
          <w:szCs w:val="20"/>
        </w:rPr>
        <w:t xml:space="preserve">Dear </w:t>
      </w:r>
      <w:r w:rsidRPr="00AC786F">
        <w:rPr>
          <w:rFonts w:eastAsia="Times New Roman" w:cstheme="minorHAnsi"/>
          <w:b/>
          <w:sz w:val="20"/>
          <w:szCs w:val="20"/>
        </w:rPr>
        <w:t>_______________________</w:t>
      </w:r>
      <w:r w:rsidRPr="00AC786F">
        <w:rPr>
          <w:rFonts w:eastAsia="Times New Roman" w:cstheme="minorHAnsi"/>
          <w:sz w:val="20"/>
          <w:szCs w:val="20"/>
        </w:rPr>
        <w:t>:</w:t>
      </w:r>
    </w:p>
    <w:p w14:paraId="14AE89B9" w14:textId="77777777" w:rsidR="00254CE2" w:rsidRPr="00AC786F" w:rsidRDefault="00254CE2" w:rsidP="00254CE2">
      <w:pPr>
        <w:spacing w:after="0" w:line="240" w:lineRule="auto"/>
        <w:rPr>
          <w:rFonts w:eastAsia="Times New Roman" w:cstheme="minorHAnsi"/>
          <w:b/>
          <w:sz w:val="20"/>
          <w:szCs w:val="20"/>
        </w:rPr>
      </w:pPr>
    </w:p>
    <w:p w14:paraId="06E639EE" w14:textId="18F7A92E" w:rsidR="00254CE2" w:rsidRPr="00173662" w:rsidRDefault="00AC786F" w:rsidP="00254CE2">
      <w:pPr>
        <w:spacing w:after="0" w:line="240" w:lineRule="auto"/>
        <w:rPr>
          <w:rFonts w:eastAsia="Times New Roman" w:cstheme="minorHAnsi"/>
          <w:sz w:val="20"/>
          <w:szCs w:val="20"/>
        </w:rPr>
      </w:pPr>
      <w:r w:rsidRPr="00AC786F">
        <w:rPr>
          <w:rFonts w:eastAsia="Times New Roman" w:cstheme="minorHAnsi"/>
          <w:sz w:val="20"/>
          <w:szCs w:val="20"/>
        </w:rPr>
        <w:t xml:space="preserve">We are writing to inform you that [End User] (the “Company”) is unable to engage, or continue to engage, you as </w:t>
      </w:r>
      <w:r w:rsidRPr="00173662">
        <w:rPr>
          <w:rFonts w:eastAsia="Times New Roman" w:cstheme="minorHAnsi"/>
          <w:sz w:val="20"/>
          <w:szCs w:val="20"/>
        </w:rPr>
        <w:t xml:space="preserve">an employee or independent contractor. </w:t>
      </w:r>
      <w:r w:rsidR="00254CE2" w:rsidRPr="00173662">
        <w:rPr>
          <w:rFonts w:eastAsia="Times New Roman" w:cstheme="minorHAnsi"/>
          <w:sz w:val="20"/>
          <w:szCs w:val="20"/>
        </w:rPr>
        <w:t xml:space="preserve">This decision was based in whole or in part on information contained </w:t>
      </w:r>
      <w:r w:rsidRPr="00173662">
        <w:rPr>
          <w:rFonts w:eastAsia="Times New Roman" w:cstheme="minorHAnsi"/>
          <w:sz w:val="20"/>
          <w:szCs w:val="20"/>
        </w:rPr>
        <w:t xml:space="preserve">in a consumer report and/or investigative consumer report </w:t>
      </w:r>
      <w:r w:rsidR="00254CE2" w:rsidRPr="00173662">
        <w:rPr>
          <w:rFonts w:eastAsia="Times New Roman" w:cstheme="minorHAnsi"/>
          <w:sz w:val="20"/>
          <w:szCs w:val="20"/>
        </w:rPr>
        <w:t>from Accurate Background</w:t>
      </w:r>
      <w:r w:rsidRPr="00173662">
        <w:rPr>
          <w:rFonts w:eastAsia="Times New Roman" w:cstheme="minorHAnsi"/>
          <w:sz w:val="20"/>
          <w:szCs w:val="20"/>
        </w:rPr>
        <w:t xml:space="preserve"> (“Accurate”)</w:t>
      </w:r>
      <w:r w:rsidR="00254CE2" w:rsidRPr="00173662">
        <w:rPr>
          <w:rFonts w:eastAsia="Times New Roman" w:cstheme="minorHAnsi"/>
          <w:sz w:val="20"/>
          <w:szCs w:val="20"/>
        </w:rPr>
        <w:t>.</w:t>
      </w:r>
    </w:p>
    <w:p w14:paraId="49490A05" w14:textId="77777777" w:rsidR="00254CE2" w:rsidRPr="00173662" w:rsidRDefault="00254CE2" w:rsidP="00254CE2">
      <w:pPr>
        <w:spacing w:after="0" w:line="240" w:lineRule="auto"/>
        <w:rPr>
          <w:rFonts w:eastAsia="Times New Roman" w:cstheme="minorHAnsi"/>
          <w:sz w:val="20"/>
          <w:szCs w:val="20"/>
        </w:rPr>
      </w:pPr>
    </w:p>
    <w:p w14:paraId="117F8C33" w14:textId="77777777" w:rsidR="00AC786F" w:rsidRPr="00173662" w:rsidRDefault="00AC786F" w:rsidP="00AC786F">
      <w:pPr>
        <w:tabs>
          <w:tab w:val="left" w:pos="9045"/>
        </w:tabs>
        <w:spacing w:after="0" w:line="240" w:lineRule="auto"/>
        <w:rPr>
          <w:rFonts w:eastAsia="Times New Roman" w:cstheme="minorHAnsi"/>
          <w:sz w:val="20"/>
          <w:szCs w:val="20"/>
        </w:rPr>
      </w:pPr>
      <w:r w:rsidRPr="00173662">
        <w:rPr>
          <w:rFonts w:ascii="Calibri" w:hAnsi="Calibri" w:cs="Calibri"/>
          <w:sz w:val="20"/>
          <w:szCs w:val="20"/>
        </w:rPr>
        <w:t xml:space="preserve">A copy of this report was previously given to you. The agency that provided the report, </w:t>
      </w:r>
      <w:r w:rsidRPr="00173662">
        <w:rPr>
          <w:rFonts w:ascii="Calibri" w:hAnsi="Calibri" w:cs="Calibri"/>
          <w:b/>
          <w:bCs/>
          <w:sz w:val="20"/>
          <w:szCs w:val="20"/>
        </w:rPr>
        <w:t>Accurate Background, LLC</w:t>
      </w:r>
      <w:r w:rsidRPr="00173662">
        <w:rPr>
          <w:rFonts w:ascii="Calibri" w:hAnsi="Calibri" w:cs="Calibri"/>
          <w:sz w:val="20"/>
          <w:szCs w:val="20"/>
        </w:rPr>
        <w:t xml:space="preserve">, is located at </w:t>
      </w:r>
      <w:r w:rsidRPr="00173662">
        <w:rPr>
          <w:rFonts w:ascii="Calibri" w:hAnsi="Calibri" w:cs="Calibri"/>
          <w:b/>
          <w:bCs/>
          <w:sz w:val="20"/>
          <w:szCs w:val="20"/>
        </w:rPr>
        <w:t>200 Spectrum Center Dr. Suite 1100, Irvine, CA 92618</w:t>
      </w:r>
      <w:r w:rsidRPr="00173662">
        <w:rPr>
          <w:rFonts w:ascii="Calibri" w:hAnsi="Calibri" w:cs="Calibri"/>
          <w:sz w:val="20"/>
          <w:szCs w:val="20"/>
        </w:rPr>
        <w:t xml:space="preserve"> or </w:t>
      </w:r>
      <w:r w:rsidRPr="00173662">
        <w:rPr>
          <w:rFonts w:ascii="Calibri" w:hAnsi="Calibri" w:cs="Calibri"/>
          <w:b/>
          <w:bCs/>
          <w:sz w:val="20"/>
          <w:szCs w:val="20"/>
        </w:rPr>
        <w:t>800-216-8024 (</w:t>
      </w:r>
      <w:hyperlink r:id="rId7" w:history="1">
        <w:r w:rsidRPr="00173662">
          <w:rPr>
            <w:rStyle w:val="Hyperlink"/>
            <w:rFonts w:ascii="Calibri" w:hAnsi="Calibri" w:cs="Calibri"/>
            <w:b/>
            <w:bCs/>
            <w:sz w:val="20"/>
            <w:szCs w:val="20"/>
          </w:rPr>
          <w:t>www.accurate.com</w:t>
        </w:r>
      </w:hyperlink>
      <w:r w:rsidRPr="00173662">
        <w:rPr>
          <w:rFonts w:ascii="Calibri" w:hAnsi="Calibri" w:cs="Calibri"/>
          <w:b/>
          <w:bCs/>
          <w:sz w:val="20"/>
          <w:szCs w:val="20"/>
        </w:rPr>
        <w:t>)</w:t>
      </w:r>
      <w:r w:rsidRPr="00173662">
        <w:rPr>
          <w:rFonts w:ascii="Calibri" w:hAnsi="Calibri" w:cs="Calibri"/>
          <w:sz w:val="20"/>
          <w:szCs w:val="20"/>
        </w:rPr>
        <w:t xml:space="preserve">. This agency </w:t>
      </w:r>
      <w:r w:rsidRPr="00173662">
        <w:rPr>
          <w:rFonts w:eastAsia="Times New Roman" w:cstheme="minorHAnsi"/>
          <w:sz w:val="20"/>
          <w:szCs w:val="20"/>
        </w:rPr>
        <w:t>did not make this employment decision and is unable to supply you with specific reasons why the decision was made.  You have the right to obtain a free copy of the report if you submit a written request to the agency identified above no later than 60 days after you receive this notice.  You also have the right to dispute the accuracy or completeness of any information in the report by contacting Accurate directly.</w:t>
      </w:r>
    </w:p>
    <w:p w14:paraId="61846252" w14:textId="77777777" w:rsidR="00254CE2" w:rsidRPr="00173662" w:rsidRDefault="00254CE2" w:rsidP="00254CE2">
      <w:pPr>
        <w:tabs>
          <w:tab w:val="left" w:pos="9045"/>
        </w:tabs>
        <w:spacing w:after="0" w:line="240" w:lineRule="auto"/>
        <w:rPr>
          <w:rFonts w:eastAsia="Times New Roman" w:cstheme="minorHAnsi"/>
          <w:sz w:val="20"/>
          <w:szCs w:val="20"/>
        </w:rPr>
      </w:pPr>
    </w:p>
    <w:p w14:paraId="6B03B34A" w14:textId="77777777" w:rsidR="00AC786F" w:rsidRPr="00173662" w:rsidRDefault="00AC786F" w:rsidP="00AC786F">
      <w:pPr>
        <w:spacing w:after="0" w:line="240" w:lineRule="auto"/>
        <w:rPr>
          <w:rFonts w:eastAsia="Times New Roman" w:cstheme="minorHAnsi"/>
          <w:sz w:val="20"/>
          <w:szCs w:val="20"/>
        </w:rPr>
      </w:pPr>
      <w:r w:rsidRPr="00173662">
        <w:rPr>
          <w:rFonts w:eastAsia="Times New Roman" w:cstheme="minorHAnsi"/>
          <w:sz w:val="20"/>
          <w:szCs w:val="20"/>
        </w:rPr>
        <w:t>Please find the following, enclosed or through the link below:</w:t>
      </w:r>
      <w:r w:rsidRPr="00173662" w:rsidDel="00345E67">
        <w:rPr>
          <w:rFonts w:eastAsia="Times New Roman" w:cstheme="minorHAnsi"/>
          <w:sz w:val="20"/>
          <w:szCs w:val="20"/>
        </w:rPr>
        <w:t xml:space="preserve"> </w:t>
      </w:r>
    </w:p>
    <w:p w14:paraId="2EBCD229" w14:textId="6B77B911" w:rsidR="00254CE2" w:rsidRPr="00173662" w:rsidRDefault="00254CE2" w:rsidP="00254CE2">
      <w:pPr>
        <w:spacing w:after="0" w:line="240" w:lineRule="auto"/>
        <w:rPr>
          <w:rFonts w:eastAsia="Times New Roman" w:cs="Times New Roman"/>
          <w:sz w:val="20"/>
          <w:szCs w:val="20"/>
        </w:rPr>
      </w:pPr>
      <w:r w:rsidRPr="00173662">
        <w:rPr>
          <w:rFonts w:eastAsia="Times New Roman" w:cs="Times New Roman"/>
          <w:sz w:val="20"/>
          <w:szCs w:val="20"/>
          <w:highlight w:val="yellow"/>
        </w:rPr>
        <w:t>[URL</w:t>
      </w:r>
      <w:r w:rsidRPr="00173662">
        <w:rPr>
          <w:rFonts w:eastAsia="Times New Roman" w:cs="Times New Roman"/>
          <w:sz w:val="20"/>
          <w:szCs w:val="20"/>
        </w:rPr>
        <w:t>]</w:t>
      </w:r>
    </w:p>
    <w:p w14:paraId="1CD737BA" w14:textId="77777777" w:rsidR="00254CE2" w:rsidRPr="00173662" w:rsidRDefault="00254CE2" w:rsidP="00254CE2">
      <w:pPr>
        <w:numPr>
          <w:ilvl w:val="0"/>
          <w:numId w:val="2"/>
        </w:numPr>
        <w:spacing w:before="100" w:beforeAutospacing="1" w:after="100" w:afterAutospacing="1" w:line="240" w:lineRule="auto"/>
        <w:rPr>
          <w:rFonts w:eastAsia="Times New Roman" w:cs="Times New Roman"/>
          <w:sz w:val="20"/>
          <w:szCs w:val="20"/>
          <w:highlight w:val="yellow"/>
        </w:rPr>
      </w:pPr>
      <w:r w:rsidRPr="00173662">
        <w:rPr>
          <w:rFonts w:eastAsia="Times New Roman" w:cs="Times New Roman"/>
          <w:sz w:val="20"/>
          <w:szCs w:val="20"/>
          <w:highlight w:val="yellow"/>
        </w:rPr>
        <w:t>Consumer Report</w:t>
      </w:r>
    </w:p>
    <w:p w14:paraId="0781A354" w14:textId="77777777" w:rsidR="00254CE2" w:rsidRPr="00173662" w:rsidRDefault="00254CE2" w:rsidP="00254CE2">
      <w:pPr>
        <w:numPr>
          <w:ilvl w:val="0"/>
          <w:numId w:val="2"/>
        </w:numPr>
        <w:spacing w:before="100" w:beforeAutospacing="1" w:after="100" w:afterAutospacing="1" w:line="240" w:lineRule="auto"/>
        <w:rPr>
          <w:rFonts w:eastAsia="Times New Roman" w:cs="Times New Roman"/>
          <w:sz w:val="20"/>
          <w:szCs w:val="20"/>
          <w:highlight w:val="yellow"/>
        </w:rPr>
      </w:pPr>
      <w:r w:rsidRPr="00173662">
        <w:rPr>
          <w:rFonts w:eastAsia="Times New Roman" w:cs="Times New Roman"/>
          <w:sz w:val="20"/>
          <w:szCs w:val="20"/>
          <w:highlight w:val="yellow"/>
        </w:rPr>
        <w:t>A Summary of Your Rights Under the Fair Credit Reporting Act</w:t>
      </w:r>
    </w:p>
    <w:p w14:paraId="13638F4E" w14:textId="77777777" w:rsidR="00254CE2" w:rsidRPr="00173662" w:rsidRDefault="00254CE2" w:rsidP="00254CE2">
      <w:pPr>
        <w:numPr>
          <w:ilvl w:val="0"/>
          <w:numId w:val="2"/>
        </w:numPr>
        <w:spacing w:before="100" w:beforeAutospacing="1" w:after="100" w:afterAutospacing="1" w:line="240" w:lineRule="auto"/>
        <w:rPr>
          <w:rFonts w:eastAsia="Times New Roman" w:cs="Times New Roman"/>
          <w:sz w:val="20"/>
          <w:szCs w:val="20"/>
          <w:highlight w:val="yellow"/>
        </w:rPr>
      </w:pPr>
      <w:r w:rsidRPr="00173662">
        <w:rPr>
          <w:rFonts w:eastAsia="Times New Roman" w:cs="Times New Roman"/>
          <w:sz w:val="20"/>
          <w:szCs w:val="20"/>
          <w:highlight w:val="yellow"/>
        </w:rPr>
        <w:t>California Notice of Rights by an Investigative Consumer Reporting Agency</w:t>
      </w:r>
    </w:p>
    <w:p w14:paraId="36041ECE" w14:textId="6F159899" w:rsidR="00254CE2" w:rsidRPr="00173662" w:rsidRDefault="00A60EFD" w:rsidP="00254CE2">
      <w:pPr>
        <w:spacing w:after="0" w:line="240" w:lineRule="auto"/>
        <w:rPr>
          <w:rFonts w:eastAsia="Times New Roman" w:cstheme="minorHAnsi"/>
          <w:sz w:val="20"/>
          <w:szCs w:val="20"/>
        </w:rPr>
      </w:pPr>
      <w:r w:rsidRPr="00A60EFD">
        <w:rPr>
          <w:rFonts w:eastAsia="Times New Roman" w:cstheme="minorHAnsi"/>
          <w:b/>
          <w:bCs/>
          <w:sz w:val="20"/>
          <w:szCs w:val="20"/>
          <w:u w:val="single"/>
        </w:rPr>
        <w:t>Massachusetts applicants or employees only (this section applies only if the report referenced above is a credit report):</w:t>
      </w:r>
      <w:r w:rsidRPr="00A60EFD">
        <w:rPr>
          <w:rFonts w:eastAsia="Times New Roman" w:cstheme="minorHAnsi"/>
          <w:sz w:val="20"/>
          <w:szCs w:val="20"/>
        </w:rPr>
        <w:t xml:space="preserve">  You have the right to obtain a free copy of your credit report within sixty days from the consumer credit reporting agency which has been identified on this notice.  The consumer credit reporting agency must provide someone to help you interpret the information on your credit report.  Each calendar year you are entitled to receive, upon request, one free consumer report.  You have the right to dispute inaccurate information by contacting the consumer credit reporting agency directly.  If you have notified a consumer credit reporting agency in writing that you dispute the accuracy of information in your file, the agency must then, within thirty business days, reinvestigate and modify or remove inaccurate information. The consumer credit reporting agency may not charge a fee for this service.  If reinvestigation does not resolve the dispute to your satisfaction, you may send a letter to the consumer credit reporting agency, to be kept in your file, explaining why you think the record is inaccurate.  The consumer credit reporting agency must include your statement about the disputed information in a report it issues about you.</w:t>
      </w:r>
    </w:p>
    <w:p w14:paraId="79438A8F" w14:textId="77777777" w:rsidR="00A60EFD" w:rsidRDefault="00A60EFD" w:rsidP="00254CE2">
      <w:pPr>
        <w:spacing w:after="0" w:line="240" w:lineRule="auto"/>
        <w:rPr>
          <w:rFonts w:eastAsia="Times New Roman" w:cstheme="minorHAnsi"/>
          <w:sz w:val="20"/>
          <w:szCs w:val="20"/>
        </w:rPr>
      </w:pPr>
    </w:p>
    <w:p w14:paraId="571E98E8" w14:textId="651888C3" w:rsidR="00254CE2" w:rsidRPr="00173662" w:rsidRDefault="00254CE2" w:rsidP="00254CE2">
      <w:pPr>
        <w:spacing w:after="0" w:line="240" w:lineRule="auto"/>
        <w:rPr>
          <w:rFonts w:eastAsia="Times New Roman" w:cstheme="minorHAnsi"/>
          <w:sz w:val="20"/>
          <w:szCs w:val="20"/>
        </w:rPr>
      </w:pPr>
      <w:r w:rsidRPr="00173662">
        <w:rPr>
          <w:rFonts w:eastAsia="Times New Roman" w:cstheme="minorHAnsi"/>
          <w:sz w:val="20"/>
          <w:szCs w:val="20"/>
        </w:rPr>
        <w:t>Sincerely,</w:t>
      </w:r>
    </w:p>
    <w:p w14:paraId="4BDCCE7A" w14:textId="77777777" w:rsidR="00254CE2" w:rsidRPr="00173662" w:rsidRDefault="00254CE2" w:rsidP="00254CE2">
      <w:pPr>
        <w:spacing w:after="0" w:line="240" w:lineRule="auto"/>
        <w:rPr>
          <w:rFonts w:eastAsia="Times New Roman" w:cstheme="minorHAnsi"/>
          <w:sz w:val="20"/>
          <w:szCs w:val="20"/>
        </w:rPr>
      </w:pPr>
    </w:p>
    <w:p w14:paraId="70EA021F" w14:textId="77777777" w:rsidR="00254CE2" w:rsidRPr="00173662" w:rsidRDefault="00254CE2" w:rsidP="00254CE2">
      <w:pPr>
        <w:spacing w:after="0" w:line="240" w:lineRule="auto"/>
        <w:ind w:left="1440" w:hanging="1440"/>
        <w:rPr>
          <w:rFonts w:eastAsia="Times New Roman" w:cstheme="minorHAnsi"/>
          <w:sz w:val="20"/>
          <w:szCs w:val="20"/>
        </w:rPr>
      </w:pPr>
      <w:r w:rsidRPr="00173662">
        <w:rPr>
          <w:rFonts w:eastAsia="Times New Roman" w:cstheme="minorHAnsi"/>
          <w:sz w:val="20"/>
          <w:szCs w:val="20"/>
        </w:rPr>
        <w:t>[</w:t>
      </w:r>
      <w:r w:rsidR="003E6ED4" w:rsidRPr="00173662">
        <w:rPr>
          <w:rFonts w:eastAsia="Times New Roman" w:cstheme="minorHAnsi"/>
          <w:sz w:val="20"/>
          <w:szCs w:val="20"/>
          <w:highlight w:val="yellow"/>
        </w:rPr>
        <w:t>End User</w:t>
      </w:r>
      <w:r w:rsidRPr="00173662">
        <w:rPr>
          <w:rFonts w:eastAsia="Times New Roman" w:cstheme="minorHAnsi"/>
          <w:sz w:val="20"/>
          <w:szCs w:val="20"/>
        </w:rPr>
        <w:t>]</w:t>
      </w:r>
    </w:p>
    <w:p w14:paraId="5C605D5D" w14:textId="77777777" w:rsidR="001A402A" w:rsidRPr="00254CE2" w:rsidRDefault="001A402A" w:rsidP="00254CE2">
      <w:pPr>
        <w:spacing w:after="0" w:line="240" w:lineRule="auto"/>
        <w:ind w:left="1440" w:hanging="1440"/>
        <w:rPr>
          <w:rFonts w:eastAsia="Times New Roman" w:cstheme="minorHAnsi"/>
          <w:sz w:val="18"/>
          <w:szCs w:val="18"/>
        </w:rPr>
      </w:pPr>
    </w:p>
    <w:p w14:paraId="77EAAD98" w14:textId="77777777" w:rsidR="00254CE2" w:rsidRPr="00254CE2" w:rsidRDefault="00254CE2" w:rsidP="00254CE2">
      <w:pPr>
        <w:spacing w:after="0" w:line="240" w:lineRule="auto"/>
        <w:ind w:left="1440" w:hanging="1440"/>
        <w:rPr>
          <w:rFonts w:eastAsia="Times New Roman" w:cstheme="minorHAnsi"/>
          <w:sz w:val="18"/>
          <w:szCs w:val="18"/>
        </w:rPr>
      </w:pPr>
    </w:p>
    <w:p w14:paraId="0112A73E" w14:textId="77777777" w:rsidR="00254CE2" w:rsidRPr="00254CE2" w:rsidRDefault="00254CE2" w:rsidP="00254CE2">
      <w:pPr>
        <w:spacing w:after="0" w:line="240" w:lineRule="auto"/>
        <w:rPr>
          <w:rFonts w:eastAsia="Times New Roman" w:cstheme="minorHAnsi"/>
          <w:sz w:val="18"/>
          <w:szCs w:val="18"/>
        </w:rPr>
      </w:pPr>
    </w:p>
    <w:sectPr w:rsidR="00254CE2" w:rsidRPr="00254CE2" w:rsidSect="00CC082A">
      <w:headerReference w:type="default" r:id="rId8"/>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DFE82" w14:textId="77777777" w:rsidR="004E1ED5" w:rsidRDefault="004E1ED5" w:rsidP="00254CE2">
      <w:pPr>
        <w:spacing w:after="0" w:line="240" w:lineRule="auto"/>
      </w:pPr>
      <w:r>
        <w:separator/>
      </w:r>
    </w:p>
  </w:endnote>
  <w:endnote w:type="continuationSeparator" w:id="0">
    <w:p w14:paraId="691D5D11" w14:textId="77777777" w:rsidR="004E1ED5" w:rsidRDefault="004E1ED5" w:rsidP="0025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01558" w14:textId="77777777" w:rsidR="004E1ED5" w:rsidRDefault="004E1ED5" w:rsidP="00254CE2">
      <w:pPr>
        <w:spacing w:after="0" w:line="240" w:lineRule="auto"/>
      </w:pPr>
      <w:r>
        <w:separator/>
      </w:r>
    </w:p>
  </w:footnote>
  <w:footnote w:type="continuationSeparator" w:id="0">
    <w:p w14:paraId="10E41E82" w14:textId="77777777" w:rsidR="004E1ED5" w:rsidRDefault="004E1ED5" w:rsidP="0025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3D4F" w14:textId="77777777" w:rsidR="00973C9B" w:rsidRPr="00973C9B" w:rsidRDefault="00973C9B" w:rsidP="00973C9B">
    <w:pPr>
      <w:pStyle w:val="Header"/>
      <w:rPr>
        <w:b/>
        <w:i/>
        <w:sz w:val="16"/>
        <w:szCs w:val="16"/>
      </w:rPr>
    </w:pPr>
    <w:r w:rsidRPr="00973C9B">
      <w:rPr>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7B28D832" w14:textId="77777777" w:rsidR="00FF7E88" w:rsidRDefault="00FF7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6973"/>
    <w:multiLevelType w:val="hybridMultilevel"/>
    <w:tmpl w:val="5B68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D2434"/>
    <w:multiLevelType w:val="multilevel"/>
    <w:tmpl w:val="0FF20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8597091"/>
    <w:multiLevelType w:val="multilevel"/>
    <w:tmpl w:val="981CC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87458758">
    <w:abstractNumId w:val="0"/>
  </w:num>
  <w:num w:numId="2" w16cid:durableId="1356153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0073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E2"/>
    <w:rsid w:val="00083BC6"/>
    <w:rsid w:val="000F47A8"/>
    <w:rsid w:val="001443AF"/>
    <w:rsid w:val="00173662"/>
    <w:rsid w:val="001A402A"/>
    <w:rsid w:val="00202F47"/>
    <w:rsid w:val="002166B4"/>
    <w:rsid w:val="00254CE2"/>
    <w:rsid w:val="003E6ED4"/>
    <w:rsid w:val="00480AAE"/>
    <w:rsid w:val="004E1ED5"/>
    <w:rsid w:val="005F4E46"/>
    <w:rsid w:val="00652344"/>
    <w:rsid w:val="00653011"/>
    <w:rsid w:val="00717BF9"/>
    <w:rsid w:val="0073361D"/>
    <w:rsid w:val="00751523"/>
    <w:rsid w:val="007B03F5"/>
    <w:rsid w:val="00973C9B"/>
    <w:rsid w:val="0098042D"/>
    <w:rsid w:val="00A60EFD"/>
    <w:rsid w:val="00A76599"/>
    <w:rsid w:val="00AC1302"/>
    <w:rsid w:val="00AC786F"/>
    <w:rsid w:val="00CC082A"/>
    <w:rsid w:val="00D20CDB"/>
    <w:rsid w:val="00D6131F"/>
    <w:rsid w:val="00DB74A1"/>
    <w:rsid w:val="00ED316B"/>
    <w:rsid w:val="00EF61D9"/>
    <w:rsid w:val="00EF6DA1"/>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609BE"/>
  <w15:chartTrackingRefBased/>
  <w15:docId w15:val="{79BEAA34-9AF5-465C-841C-DD80F5A0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CE2"/>
  </w:style>
  <w:style w:type="paragraph" w:styleId="Footer">
    <w:name w:val="footer"/>
    <w:basedOn w:val="Normal"/>
    <w:link w:val="FooterChar"/>
    <w:uiPriority w:val="99"/>
    <w:unhideWhenUsed/>
    <w:rsid w:val="00254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CE2"/>
  </w:style>
  <w:style w:type="paragraph" w:styleId="BalloonText">
    <w:name w:val="Balloon Text"/>
    <w:basedOn w:val="Normal"/>
    <w:link w:val="BalloonTextChar"/>
    <w:uiPriority w:val="99"/>
    <w:semiHidden/>
    <w:unhideWhenUsed/>
    <w:rsid w:val="00DB7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4A1"/>
    <w:rPr>
      <w:rFonts w:ascii="Segoe UI" w:hAnsi="Segoe UI" w:cs="Segoe UI"/>
      <w:sz w:val="18"/>
      <w:szCs w:val="18"/>
    </w:rPr>
  </w:style>
  <w:style w:type="character" w:styleId="Hyperlink">
    <w:name w:val="Hyperlink"/>
    <w:basedOn w:val="DefaultParagraphFont"/>
    <w:uiPriority w:val="99"/>
    <w:unhideWhenUsed/>
    <w:rsid w:val="00751523"/>
    <w:rPr>
      <w:color w:val="0563C1" w:themeColor="hyperlink"/>
      <w:u w:val="single"/>
    </w:rPr>
  </w:style>
  <w:style w:type="character" w:styleId="UnresolvedMention">
    <w:name w:val="Unresolved Mention"/>
    <w:basedOn w:val="DefaultParagraphFont"/>
    <w:uiPriority w:val="99"/>
    <w:semiHidden/>
    <w:unhideWhenUsed/>
    <w:rsid w:val="00751523"/>
    <w:rPr>
      <w:color w:val="605E5C"/>
      <w:shd w:val="clear" w:color="auto" w:fill="E1DFDD"/>
    </w:rPr>
  </w:style>
  <w:style w:type="paragraph" w:styleId="Revision">
    <w:name w:val="Revision"/>
    <w:hidden/>
    <w:uiPriority w:val="99"/>
    <w:semiHidden/>
    <w:rsid w:val="007B0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35106">
      <w:bodyDiv w:val="1"/>
      <w:marLeft w:val="0"/>
      <w:marRight w:val="0"/>
      <w:marTop w:val="0"/>
      <w:marBottom w:val="0"/>
      <w:divBdr>
        <w:top w:val="none" w:sz="0" w:space="0" w:color="auto"/>
        <w:left w:val="none" w:sz="0" w:space="0" w:color="auto"/>
        <w:bottom w:val="none" w:sz="0" w:space="0" w:color="auto"/>
        <w:right w:val="none" w:sz="0" w:space="0" w:color="auto"/>
      </w:divBdr>
    </w:div>
    <w:div w:id="234243395">
      <w:bodyDiv w:val="1"/>
      <w:marLeft w:val="0"/>
      <w:marRight w:val="0"/>
      <w:marTop w:val="0"/>
      <w:marBottom w:val="0"/>
      <w:divBdr>
        <w:top w:val="none" w:sz="0" w:space="0" w:color="auto"/>
        <w:left w:val="none" w:sz="0" w:space="0" w:color="auto"/>
        <w:bottom w:val="none" w:sz="0" w:space="0" w:color="auto"/>
        <w:right w:val="none" w:sz="0" w:space="0" w:color="auto"/>
      </w:divBdr>
    </w:div>
    <w:div w:id="11749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u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Katie Rios</cp:lastModifiedBy>
  <cp:revision>4</cp:revision>
  <dcterms:created xsi:type="dcterms:W3CDTF">2024-08-22T18:44:00Z</dcterms:created>
  <dcterms:modified xsi:type="dcterms:W3CDTF">2024-08-30T20:48:00Z</dcterms:modified>
</cp:coreProperties>
</file>